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72A" w:rsidRPr="00ED2E74" w:rsidRDefault="0078272A" w:rsidP="00ED2E74">
      <w:pPr>
        <w:autoSpaceDE w:val="0"/>
        <w:autoSpaceDN w:val="0"/>
        <w:adjustRightInd w:val="0"/>
        <w:spacing w:after="0" w:line="240" w:lineRule="auto"/>
        <w:jc w:val="center"/>
        <w:outlineLvl w:val="0"/>
        <w:rPr>
          <w:rFonts w:ascii="Times New Roman" w:hAnsi="Times New Roman" w:cs="Times New Roman"/>
          <w:bCs/>
          <w:sz w:val="24"/>
          <w:szCs w:val="24"/>
        </w:rPr>
      </w:pPr>
      <w:r w:rsidRPr="00ED2E74">
        <w:rPr>
          <w:rFonts w:ascii="Times New Roman" w:hAnsi="Times New Roman" w:cs="Times New Roman"/>
          <w:bCs/>
          <w:sz w:val="24"/>
          <w:szCs w:val="24"/>
        </w:rPr>
        <w:t>АДМИНИСТРАЦИЯ ВОЛГОГРАДСКОЙ ОБЛАСТИ</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ПОСТАНОВЛЕНИЕ</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от 10 февраля 2015 г. N 71-п</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ОБ ОТДЕЛЬНЫХ МЕРАХ ПО ЦЕНТРАЛИЗАЦИИ ЗАКУПОК</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ТОВАРОВ, РАБОТ, УСЛУГ В ВОЛГОГРАДСКОЙ ОБЛАСТИ</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Список изменяющих документов</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roofErr w:type="gramStart"/>
      <w:r w:rsidRPr="00ED2E74">
        <w:rPr>
          <w:rFonts w:ascii="Times New Roman" w:hAnsi="Times New Roman" w:cs="Times New Roman"/>
          <w:sz w:val="24"/>
          <w:szCs w:val="24"/>
        </w:rPr>
        <w:t>(в ред. постановлений Администрации Волгоградской обл.</w:t>
      </w:r>
      <w:proofErr w:type="gramEnd"/>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 xml:space="preserve">от 09.06.2015 </w:t>
      </w:r>
      <w:hyperlink r:id="rId5" w:history="1">
        <w:r w:rsidRPr="00ED2E74">
          <w:rPr>
            <w:rFonts w:ascii="Times New Roman" w:hAnsi="Times New Roman" w:cs="Times New Roman"/>
            <w:color w:val="0000FF"/>
            <w:sz w:val="24"/>
            <w:szCs w:val="24"/>
          </w:rPr>
          <w:t>N 304-п</w:t>
        </w:r>
      </w:hyperlink>
      <w:r w:rsidRPr="00ED2E74">
        <w:rPr>
          <w:rFonts w:ascii="Times New Roman" w:hAnsi="Times New Roman" w:cs="Times New Roman"/>
          <w:sz w:val="24"/>
          <w:szCs w:val="24"/>
        </w:rPr>
        <w:t xml:space="preserve">, от 29.12.2015 </w:t>
      </w:r>
      <w:hyperlink r:id="rId6" w:history="1">
        <w:r w:rsidRPr="00ED2E74">
          <w:rPr>
            <w:rFonts w:ascii="Times New Roman" w:hAnsi="Times New Roman" w:cs="Times New Roman"/>
            <w:color w:val="0000FF"/>
            <w:sz w:val="24"/>
            <w:szCs w:val="24"/>
          </w:rPr>
          <w:t>N 813-п</w:t>
        </w:r>
      </w:hyperlink>
      <w:r w:rsidRPr="00ED2E74">
        <w:rPr>
          <w:rFonts w:ascii="Times New Roman" w:hAnsi="Times New Roman" w:cs="Times New Roman"/>
          <w:sz w:val="24"/>
          <w:szCs w:val="24"/>
        </w:rPr>
        <w:t>,</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 xml:space="preserve">от 22.07.2016 </w:t>
      </w:r>
      <w:hyperlink r:id="rId7" w:history="1">
        <w:r w:rsidRPr="00ED2E74">
          <w:rPr>
            <w:rFonts w:ascii="Times New Roman" w:hAnsi="Times New Roman" w:cs="Times New Roman"/>
            <w:color w:val="0000FF"/>
            <w:sz w:val="24"/>
            <w:szCs w:val="24"/>
          </w:rPr>
          <w:t>N 387-п</w:t>
        </w:r>
      </w:hyperlink>
      <w:r w:rsidRPr="00ED2E74">
        <w:rPr>
          <w:rFonts w:ascii="Times New Roman" w:hAnsi="Times New Roman" w:cs="Times New Roman"/>
          <w:sz w:val="24"/>
          <w:szCs w:val="24"/>
        </w:rPr>
        <w:t xml:space="preserve">, от 25.08.2016 </w:t>
      </w:r>
      <w:hyperlink r:id="rId8" w:history="1">
        <w:r w:rsidRPr="00ED2E74">
          <w:rPr>
            <w:rFonts w:ascii="Times New Roman" w:hAnsi="Times New Roman" w:cs="Times New Roman"/>
            <w:color w:val="0000FF"/>
            <w:sz w:val="24"/>
            <w:szCs w:val="24"/>
          </w:rPr>
          <w:t>N 479-п</w:t>
        </w:r>
      </w:hyperlink>
      <w:r w:rsidRPr="00ED2E74">
        <w:rPr>
          <w:rFonts w:ascii="Times New Roman" w:hAnsi="Times New Roman" w:cs="Times New Roman"/>
          <w:sz w:val="24"/>
          <w:szCs w:val="24"/>
        </w:rPr>
        <w:t xml:space="preserve">, от 28.11.2016 </w:t>
      </w:r>
      <w:hyperlink r:id="rId9" w:history="1">
        <w:r w:rsidRPr="00ED2E74">
          <w:rPr>
            <w:rFonts w:ascii="Times New Roman" w:hAnsi="Times New Roman" w:cs="Times New Roman"/>
            <w:color w:val="0000FF"/>
            <w:sz w:val="24"/>
            <w:szCs w:val="24"/>
          </w:rPr>
          <w:t>N 648-п</w:t>
        </w:r>
      </w:hyperlink>
      <w:r w:rsidRPr="00ED2E74">
        <w:rPr>
          <w:rFonts w:ascii="Times New Roman" w:hAnsi="Times New Roman" w:cs="Times New Roman"/>
          <w:sz w:val="24"/>
          <w:szCs w:val="24"/>
        </w:rPr>
        <w:t>)</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В </w:t>
      </w:r>
      <w:proofErr w:type="gramStart"/>
      <w:r w:rsidRPr="00ED2E74">
        <w:rPr>
          <w:rFonts w:ascii="Times New Roman" w:hAnsi="Times New Roman" w:cs="Times New Roman"/>
          <w:sz w:val="24"/>
          <w:szCs w:val="24"/>
        </w:rPr>
        <w:t>соответствии</w:t>
      </w:r>
      <w:proofErr w:type="gramEnd"/>
      <w:r w:rsidRPr="00ED2E74">
        <w:rPr>
          <w:rFonts w:ascii="Times New Roman" w:hAnsi="Times New Roman" w:cs="Times New Roman"/>
          <w:sz w:val="24"/>
          <w:szCs w:val="24"/>
        </w:rPr>
        <w:t xml:space="preserve"> с Федеральным </w:t>
      </w:r>
      <w:hyperlink r:id="rId10" w:history="1">
        <w:r w:rsidRPr="00ED2E74">
          <w:rPr>
            <w:rFonts w:ascii="Times New Roman" w:hAnsi="Times New Roman" w:cs="Times New Roman"/>
            <w:color w:val="0000FF"/>
            <w:sz w:val="24"/>
            <w:szCs w:val="24"/>
          </w:rPr>
          <w:t>законом</w:t>
        </w:r>
      </w:hyperlink>
      <w:r w:rsidRPr="00ED2E74">
        <w:rPr>
          <w:rFonts w:ascii="Times New Roman" w:hAnsi="Times New Roman" w:cs="Times New Roman"/>
          <w:sz w:val="24"/>
          <w:szCs w:val="24"/>
        </w:rPr>
        <w:t xml:space="preserve"> от 05 апреля 2013 г. N 44-ФЗ "О контрактной системе в сфере закупок товаров, работ, услуг для обеспечения государственных и муниципальных нужд" Администрация Волгоградской области постановляет:</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0" w:name="Par14"/>
      <w:bookmarkEnd w:id="0"/>
      <w:r w:rsidRPr="00ED2E74">
        <w:rPr>
          <w:rFonts w:ascii="Times New Roman" w:hAnsi="Times New Roman" w:cs="Times New Roman"/>
          <w:sz w:val="24"/>
          <w:szCs w:val="24"/>
        </w:rPr>
        <w:t>1. Возложить на государственное казенное учреждение Волгоградской области "Центр организации закупок" (да</w:t>
      </w:r>
      <w:bookmarkStart w:id="1" w:name="_GoBack"/>
      <w:bookmarkEnd w:id="1"/>
      <w:r w:rsidRPr="00ED2E74">
        <w:rPr>
          <w:rFonts w:ascii="Times New Roman" w:hAnsi="Times New Roman" w:cs="Times New Roman"/>
          <w:sz w:val="24"/>
          <w:szCs w:val="24"/>
        </w:rPr>
        <w:t>лее именуется - уполномоченное учреждение) полномочия на определение поставщиков (подрядчиков, исполнителей) путем проведения аукционов в электронной форме с начальной (максимальной) ценой контракта до 250 тыс. рублей и запросов котировок для заказчиков Волгоградской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постановлений Администрации Волгоградской обл. от 09.06.2015 </w:t>
      </w:r>
      <w:hyperlink r:id="rId11" w:history="1">
        <w:r w:rsidRPr="00ED2E74">
          <w:rPr>
            <w:rFonts w:ascii="Times New Roman" w:hAnsi="Times New Roman" w:cs="Times New Roman"/>
            <w:color w:val="0000FF"/>
            <w:sz w:val="24"/>
            <w:szCs w:val="24"/>
          </w:rPr>
          <w:t>N 304-п</w:t>
        </w:r>
      </w:hyperlink>
      <w:r w:rsidRPr="00ED2E74">
        <w:rPr>
          <w:rFonts w:ascii="Times New Roman" w:hAnsi="Times New Roman" w:cs="Times New Roman"/>
          <w:sz w:val="24"/>
          <w:szCs w:val="24"/>
        </w:rPr>
        <w:t xml:space="preserve">, от 22.07.2016 </w:t>
      </w:r>
      <w:hyperlink r:id="rId12" w:history="1">
        <w:r w:rsidRPr="00ED2E74">
          <w:rPr>
            <w:rFonts w:ascii="Times New Roman" w:hAnsi="Times New Roman" w:cs="Times New Roman"/>
            <w:color w:val="0000FF"/>
            <w:sz w:val="24"/>
            <w:szCs w:val="24"/>
          </w:rPr>
          <w:t>N 387-п</w:t>
        </w:r>
      </w:hyperlink>
      <w:r w:rsidRPr="00ED2E74">
        <w:rPr>
          <w:rFonts w:ascii="Times New Roman" w:hAnsi="Times New Roman" w:cs="Times New Roman"/>
          <w:sz w:val="24"/>
          <w:szCs w:val="24"/>
        </w:rPr>
        <w:t>)</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органов исполнительной власти Волгоградской области, за исключением представительства Волгоградской области в городе Москве;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государственных казенных учреждений Волгоградской области;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государственных бюджетных учреждений Волгоградской области в </w:t>
      </w:r>
      <w:proofErr w:type="gramStart"/>
      <w:r w:rsidRPr="00ED2E74">
        <w:rPr>
          <w:rFonts w:ascii="Times New Roman" w:hAnsi="Times New Roman" w:cs="Times New Roman"/>
          <w:sz w:val="24"/>
          <w:szCs w:val="24"/>
        </w:rPr>
        <w:t>соответствии</w:t>
      </w:r>
      <w:proofErr w:type="gramEnd"/>
      <w:r w:rsidRPr="00ED2E74">
        <w:rPr>
          <w:rFonts w:ascii="Times New Roman" w:hAnsi="Times New Roman" w:cs="Times New Roman"/>
          <w:sz w:val="24"/>
          <w:szCs w:val="24"/>
        </w:rPr>
        <w:t xml:space="preserve"> с </w:t>
      </w:r>
      <w:hyperlink r:id="rId13" w:history="1">
        <w:r w:rsidRPr="00ED2E74">
          <w:rPr>
            <w:rFonts w:ascii="Times New Roman" w:hAnsi="Times New Roman" w:cs="Times New Roman"/>
            <w:color w:val="0000FF"/>
            <w:sz w:val="24"/>
            <w:szCs w:val="24"/>
          </w:rPr>
          <w:t>частью 1 статьи 15</w:t>
        </w:r>
      </w:hyperlink>
      <w:r w:rsidRPr="00ED2E74">
        <w:rPr>
          <w:rFonts w:ascii="Times New Roman" w:hAnsi="Times New Roman" w:cs="Times New Roman"/>
          <w:sz w:val="24"/>
          <w:szCs w:val="24"/>
        </w:rPr>
        <w:t xml:space="preserve"> Федерального закона от 05 апреля 2013 г. N 44-ФЗ "О контрактной системе в сфере закупок товаров, работ, услуг для обеспечения государственных и муниципальных нужд" (далее именуется - Закон о контрактной системе);</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14"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D2E74">
        <w:rPr>
          <w:rFonts w:ascii="Times New Roman" w:hAnsi="Times New Roman" w:cs="Times New Roman"/>
          <w:sz w:val="24"/>
          <w:szCs w:val="24"/>
        </w:rPr>
        <w:t xml:space="preserve">государственных унитарных предприятий Волгоградской области, за исключением закупок, осуществляемых в течение года в соответствии с правовым актом, предусмотренным </w:t>
      </w:r>
      <w:hyperlink r:id="rId15" w:history="1">
        <w:r w:rsidRPr="00ED2E74">
          <w:rPr>
            <w:rFonts w:ascii="Times New Roman" w:hAnsi="Times New Roman" w:cs="Times New Roman"/>
            <w:color w:val="0000FF"/>
            <w:sz w:val="24"/>
            <w:szCs w:val="24"/>
          </w:rPr>
          <w:t>частью 3 статьи 2</w:t>
        </w:r>
      </w:hyperlink>
      <w:r w:rsidRPr="00ED2E74">
        <w:rPr>
          <w:rFonts w:ascii="Times New Roman" w:hAnsi="Times New Roman" w:cs="Times New Roman"/>
          <w:sz w:val="24"/>
          <w:szCs w:val="24"/>
        </w:rPr>
        <w:t xml:space="preserve"> Федерального закона от 18 июля 2011 г. N 223-ФЗ "О закупках товаров, работ, услуг отдельными видами юридических лиц" (далее именуется - Закон N 223-ФЗ).</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(абзац введен </w:t>
      </w:r>
      <w:hyperlink r:id="rId16" w:history="1">
        <w:r w:rsidRPr="00ED2E74">
          <w:rPr>
            <w:rFonts w:ascii="Times New Roman" w:hAnsi="Times New Roman" w:cs="Times New Roman"/>
            <w:color w:val="0000FF"/>
            <w:sz w:val="24"/>
            <w:szCs w:val="24"/>
          </w:rPr>
          <w:t>постановлением</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2" w:name="Par22"/>
      <w:bookmarkEnd w:id="2"/>
      <w:r w:rsidRPr="00ED2E74">
        <w:rPr>
          <w:rFonts w:ascii="Times New Roman" w:hAnsi="Times New Roman" w:cs="Times New Roman"/>
          <w:sz w:val="24"/>
          <w:szCs w:val="24"/>
        </w:rPr>
        <w:t xml:space="preserve">2. </w:t>
      </w:r>
      <w:proofErr w:type="gramStart"/>
      <w:r w:rsidRPr="00ED2E74">
        <w:rPr>
          <w:rFonts w:ascii="Times New Roman" w:hAnsi="Times New Roman" w:cs="Times New Roman"/>
          <w:sz w:val="24"/>
          <w:szCs w:val="24"/>
        </w:rPr>
        <w:t>Установить, что уполномоченное учреждение в соответствии с соглашением между Волгоградской областью и муниципальным образованием осуществляет полномочия по определению поставщиков (подрядчиков, исполнителей) путем проведения открытых конкурсов, конкурсов с ограниченным участием, двухэтапных конкурсов, аукционов в электронной форме и запросов предложений на сумму до 100 млн. рублей:</w:t>
      </w:r>
      <w:proofErr w:type="gramEnd"/>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для муниципальных заказчиков Волгоградской области;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для муниципальных бюджетных учреждений Волгоградской области в </w:t>
      </w:r>
      <w:proofErr w:type="gramStart"/>
      <w:r w:rsidRPr="00ED2E74">
        <w:rPr>
          <w:rFonts w:ascii="Times New Roman" w:hAnsi="Times New Roman" w:cs="Times New Roman"/>
          <w:sz w:val="24"/>
          <w:szCs w:val="24"/>
        </w:rPr>
        <w:t>соответствии</w:t>
      </w:r>
      <w:proofErr w:type="gramEnd"/>
      <w:r w:rsidRPr="00ED2E74">
        <w:rPr>
          <w:rFonts w:ascii="Times New Roman" w:hAnsi="Times New Roman" w:cs="Times New Roman"/>
          <w:sz w:val="24"/>
          <w:szCs w:val="24"/>
        </w:rPr>
        <w:t xml:space="preserve"> с </w:t>
      </w:r>
      <w:hyperlink r:id="rId17" w:history="1">
        <w:r w:rsidRPr="00ED2E74">
          <w:rPr>
            <w:rFonts w:ascii="Times New Roman" w:hAnsi="Times New Roman" w:cs="Times New Roman"/>
            <w:color w:val="0000FF"/>
            <w:sz w:val="24"/>
            <w:szCs w:val="24"/>
          </w:rPr>
          <w:t>частью 1 статьи 15</w:t>
        </w:r>
      </w:hyperlink>
      <w:r w:rsidRPr="00ED2E74">
        <w:rPr>
          <w:rFonts w:ascii="Times New Roman" w:hAnsi="Times New Roman" w:cs="Times New Roman"/>
          <w:sz w:val="24"/>
          <w:szCs w:val="24"/>
        </w:rPr>
        <w:t xml:space="preserve"> Закона о контрактной системе (далее именуются - муниципальные бюджетные учреждения);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18"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для муниципальных унитарных предприятий Волгоградской области, за исключением закупок, осуществляемых в течение года в </w:t>
      </w:r>
      <w:proofErr w:type="gramStart"/>
      <w:r w:rsidRPr="00ED2E74">
        <w:rPr>
          <w:rFonts w:ascii="Times New Roman" w:hAnsi="Times New Roman" w:cs="Times New Roman"/>
          <w:sz w:val="24"/>
          <w:szCs w:val="24"/>
        </w:rPr>
        <w:t>соответствии</w:t>
      </w:r>
      <w:proofErr w:type="gramEnd"/>
      <w:r w:rsidRPr="00ED2E74">
        <w:rPr>
          <w:rFonts w:ascii="Times New Roman" w:hAnsi="Times New Roman" w:cs="Times New Roman"/>
          <w:sz w:val="24"/>
          <w:szCs w:val="24"/>
        </w:rPr>
        <w:t xml:space="preserve"> с правовым актом, предусмотренным </w:t>
      </w:r>
      <w:hyperlink r:id="rId19" w:history="1">
        <w:r w:rsidRPr="00ED2E74">
          <w:rPr>
            <w:rFonts w:ascii="Times New Roman" w:hAnsi="Times New Roman" w:cs="Times New Roman"/>
            <w:color w:val="0000FF"/>
            <w:sz w:val="24"/>
            <w:szCs w:val="24"/>
          </w:rPr>
          <w:t>частью 3 статьи 2</w:t>
        </w:r>
      </w:hyperlink>
      <w:r w:rsidRPr="00ED2E74">
        <w:rPr>
          <w:rFonts w:ascii="Times New Roman" w:hAnsi="Times New Roman" w:cs="Times New Roman"/>
          <w:sz w:val="24"/>
          <w:szCs w:val="24"/>
        </w:rPr>
        <w:t xml:space="preserve"> Закона N 223-ФЗ.</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(абзац введен </w:t>
      </w:r>
      <w:hyperlink r:id="rId20" w:history="1">
        <w:r w:rsidRPr="00ED2E74">
          <w:rPr>
            <w:rFonts w:ascii="Times New Roman" w:hAnsi="Times New Roman" w:cs="Times New Roman"/>
            <w:color w:val="0000FF"/>
            <w:sz w:val="24"/>
            <w:szCs w:val="24"/>
          </w:rPr>
          <w:t>постановлением</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(п. 2 </w:t>
      </w:r>
      <w:proofErr w:type="gramStart"/>
      <w:r w:rsidRPr="00ED2E74">
        <w:rPr>
          <w:rFonts w:ascii="Times New Roman" w:hAnsi="Times New Roman" w:cs="Times New Roman"/>
          <w:sz w:val="24"/>
          <w:szCs w:val="24"/>
        </w:rPr>
        <w:t>введен</w:t>
      </w:r>
      <w:proofErr w:type="gramEnd"/>
      <w:r w:rsidRPr="00ED2E74">
        <w:rPr>
          <w:rFonts w:ascii="Times New Roman" w:hAnsi="Times New Roman" w:cs="Times New Roman"/>
          <w:sz w:val="24"/>
          <w:szCs w:val="24"/>
        </w:rPr>
        <w:t xml:space="preserve"> </w:t>
      </w:r>
      <w:hyperlink r:id="rId21" w:history="1">
        <w:r w:rsidRPr="00ED2E74">
          <w:rPr>
            <w:rFonts w:ascii="Times New Roman" w:hAnsi="Times New Roman" w:cs="Times New Roman"/>
            <w:color w:val="0000FF"/>
            <w:sz w:val="24"/>
            <w:szCs w:val="24"/>
          </w:rPr>
          <w:t>постановлением</w:t>
        </w:r>
      </w:hyperlink>
      <w:r w:rsidRPr="00ED2E74">
        <w:rPr>
          <w:rFonts w:ascii="Times New Roman" w:hAnsi="Times New Roman" w:cs="Times New Roman"/>
          <w:sz w:val="24"/>
          <w:szCs w:val="24"/>
        </w:rPr>
        <w:t xml:space="preserve"> Администрации Волгоградской обл. от 09.06.2015 N 304-п)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3" w:name="Par29"/>
      <w:bookmarkEnd w:id="3"/>
      <w:r w:rsidRPr="00ED2E74">
        <w:rPr>
          <w:rFonts w:ascii="Times New Roman" w:hAnsi="Times New Roman" w:cs="Times New Roman"/>
          <w:sz w:val="24"/>
          <w:szCs w:val="24"/>
        </w:rPr>
        <w:t xml:space="preserve">3. </w:t>
      </w:r>
      <w:proofErr w:type="gramStart"/>
      <w:r w:rsidRPr="00ED2E74">
        <w:rPr>
          <w:rFonts w:ascii="Times New Roman" w:hAnsi="Times New Roman" w:cs="Times New Roman"/>
          <w:sz w:val="24"/>
          <w:szCs w:val="24"/>
        </w:rPr>
        <w:t xml:space="preserve">Установить, что уполномоченное учреждение в соответствии с соглашением между Волгоградской областью и муниципальным образованием осуществляет полномочия организатора совместных конкурсов или совместных аукционов в электронной форме, предусмотренные действующим законодательством и соглашениями </w:t>
      </w:r>
      <w:r w:rsidRPr="00ED2E74">
        <w:rPr>
          <w:rFonts w:ascii="Times New Roman" w:hAnsi="Times New Roman" w:cs="Times New Roman"/>
          <w:sz w:val="24"/>
          <w:szCs w:val="24"/>
        </w:rPr>
        <w:lastRenderedPageBreak/>
        <w:t>о проведении совместных конкурсов или совместных аукционов в электронной форме на сумму до 100 млн. рублей:</w:t>
      </w:r>
      <w:proofErr w:type="gramEnd"/>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для муниципальных заказчиков Волгоградской области;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для муниципальных бюджетных учреждений.</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(п. 3 </w:t>
      </w:r>
      <w:proofErr w:type="gramStart"/>
      <w:r w:rsidRPr="00ED2E74">
        <w:rPr>
          <w:rFonts w:ascii="Times New Roman" w:hAnsi="Times New Roman" w:cs="Times New Roman"/>
          <w:sz w:val="24"/>
          <w:szCs w:val="24"/>
        </w:rPr>
        <w:t>введен</w:t>
      </w:r>
      <w:proofErr w:type="gramEnd"/>
      <w:r w:rsidRPr="00ED2E74">
        <w:rPr>
          <w:rFonts w:ascii="Times New Roman" w:hAnsi="Times New Roman" w:cs="Times New Roman"/>
          <w:sz w:val="24"/>
          <w:szCs w:val="24"/>
        </w:rPr>
        <w:t xml:space="preserve"> </w:t>
      </w:r>
      <w:hyperlink r:id="rId22" w:history="1">
        <w:r w:rsidRPr="00ED2E74">
          <w:rPr>
            <w:rFonts w:ascii="Times New Roman" w:hAnsi="Times New Roman" w:cs="Times New Roman"/>
            <w:color w:val="0000FF"/>
            <w:sz w:val="24"/>
            <w:szCs w:val="24"/>
          </w:rPr>
          <w:t>постановлением</w:t>
        </w:r>
      </w:hyperlink>
      <w:r w:rsidRPr="00ED2E74">
        <w:rPr>
          <w:rFonts w:ascii="Times New Roman" w:hAnsi="Times New Roman" w:cs="Times New Roman"/>
          <w:sz w:val="24"/>
          <w:szCs w:val="24"/>
        </w:rPr>
        <w:t xml:space="preserve"> Администрации Волгоградской обл. от 29.12.2015 N 813-п)</w:t>
      </w:r>
    </w:p>
    <w:p w:rsidR="0078272A" w:rsidRPr="00ED2E74" w:rsidRDefault="00ED2E74" w:rsidP="00ED2E74">
      <w:pPr>
        <w:autoSpaceDE w:val="0"/>
        <w:autoSpaceDN w:val="0"/>
        <w:adjustRightInd w:val="0"/>
        <w:spacing w:after="0" w:line="240" w:lineRule="auto"/>
        <w:ind w:firstLine="540"/>
        <w:jc w:val="both"/>
        <w:rPr>
          <w:rFonts w:ascii="Times New Roman" w:hAnsi="Times New Roman" w:cs="Times New Roman"/>
          <w:sz w:val="24"/>
          <w:szCs w:val="24"/>
        </w:rPr>
      </w:pPr>
      <w:hyperlink r:id="rId23" w:history="1">
        <w:r w:rsidR="0078272A" w:rsidRPr="00ED2E74">
          <w:rPr>
            <w:rFonts w:ascii="Times New Roman" w:hAnsi="Times New Roman" w:cs="Times New Roman"/>
            <w:color w:val="0000FF"/>
            <w:sz w:val="24"/>
            <w:szCs w:val="24"/>
          </w:rPr>
          <w:t>4</w:t>
        </w:r>
      </w:hyperlink>
      <w:r w:rsidR="0078272A" w:rsidRPr="00ED2E74">
        <w:rPr>
          <w:rFonts w:ascii="Times New Roman" w:hAnsi="Times New Roman" w:cs="Times New Roman"/>
          <w:sz w:val="24"/>
          <w:szCs w:val="24"/>
        </w:rPr>
        <w:t xml:space="preserve">. Утвердить прилагаемый </w:t>
      </w:r>
      <w:hyperlink w:anchor="Par63" w:history="1">
        <w:r w:rsidR="0078272A" w:rsidRPr="00ED2E74">
          <w:rPr>
            <w:rFonts w:ascii="Times New Roman" w:hAnsi="Times New Roman" w:cs="Times New Roman"/>
            <w:color w:val="0000FF"/>
            <w:sz w:val="24"/>
            <w:szCs w:val="24"/>
          </w:rPr>
          <w:t>Порядок</w:t>
        </w:r>
      </w:hyperlink>
      <w:r w:rsidR="0078272A" w:rsidRPr="00ED2E74">
        <w:rPr>
          <w:rFonts w:ascii="Times New Roman" w:hAnsi="Times New Roman" w:cs="Times New Roman"/>
          <w:sz w:val="24"/>
          <w:szCs w:val="24"/>
        </w:rPr>
        <w:t xml:space="preserve"> взаимодействия государственного казенного учреждения Волгоградской области "Центр организации закупок", финансового органа Волгоградской области и заказчиков Волгоградской области при определении поставщиков (подрядчиков, исполнителей) для заказчиков Волгоградской области.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5. Установить, что заказчики Волгоградской области: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не допускают необоснованного разделения закупки одного вида товаров, работ, услуг на части по источникам финансирования;</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D2E74">
        <w:rPr>
          <w:rFonts w:ascii="Times New Roman" w:hAnsi="Times New Roman" w:cs="Times New Roman"/>
          <w:sz w:val="24"/>
          <w:szCs w:val="24"/>
        </w:rPr>
        <w:t>включают в документацию об аукционе в электронной форме или в извещение о проведении запроса котировок условие об осуществлении предоплаты или авансовых платежей по контрактам только по согласованию с вице-губернатором - руководителем аппарата Губернатора Волгоградской области, первым заместителем Губернатора Волгоградской области, заместителем Губернатора Волгоградской области, заместителем руководителя аппарата Губернатора Волгоградской области, курирующим соответствующую сферу деятельности, за исключением закупок товаров, работ, услуг, по</w:t>
      </w:r>
      <w:proofErr w:type="gramEnd"/>
      <w:r w:rsidRPr="00ED2E74">
        <w:rPr>
          <w:rFonts w:ascii="Times New Roman" w:hAnsi="Times New Roman" w:cs="Times New Roman"/>
          <w:sz w:val="24"/>
          <w:szCs w:val="24"/>
        </w:rPr>
        <w:t xml:space="preserve"> которым предоплата или авансовые платежи предусмотрены действующим законодательством.</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Положения настоящего пункта не распространяются на государственные унитарные предприятия Волгоградской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(п. 5 </w:t>
      </w:r>
      <w:proofErr w:type="gramStart"/>
      <w:r w:rsidRPr="00ED2E74">
        <w:rPr>
          <w:rFonts w:ascii="Times New Roman" w:hAnsi="Times New Roman" w:cs="Times New Roman"/>
          <w:sz w:val="24"/>
          <w:szCs w:val="24"/>
        </w:rPr>
        <w:t>введен</w:t>
      </w:r>
      <w:proofErr w:type="gramEnd"/>
      <w:r w:rsidRPr="00ED2E74">
        <w:rPr>
          <w:rFonts w:ascii="Times New Roman" w:hAnsi="Times New Roman" w:cs="Times New Roman"/>
          <w:sz w:val="24"/>
          <w:szCs w:val="24"/>
        </w:rPr>
        <w:t xml:space="preserve"> </w:t>
      </w:r>
      <w:hyperlink r:id="rId24" w:history="1">
        <w:r w:rsidRPr="00ED2E74">
          <w:rPr>
            <w:rFonts w:ascii="Times New Roman" w:hAnsi="Times New Roman" w:cs="Times New Roman"/>
            <w:color w:val="0000FF"/>
            <w:sz w:val="24"/>
            <w:szCs w:val="24"/>
          </w:rPr>
          <w:t>постановлением</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ED2E74" w:rsidP="00ED2E74">
      <w:pPr>
        <w:autoSpaceDE w:val="0"/>
        <w:autoSpaceDN w:val="0"/>
        <w:adjustRightInd w:val="0"/>
        <w:spacing w:after="0" w:line="240" w:lineRule="auto"/>
        <w:ind w:firstLine="540"/>
        <w:jc w:val="both"/>
        <w:rPr>
          <w:rFonts w:ascii="Times New Roman" w:hAnsi="Times New Roman" w:cs="Times New Roman"/>
          <w:sz w:val="24"/>
          <w:szCs w:val="24"/>
        </w:rPr>
      </w:pPr>
      <w:hyperlink r:id="rId25" w:history="1">
        <w:r w:rsidR="0078272A" w:rsidRPr="00ED2E74">
          <w:rPr>
            <w:rFonts w:ascii="Times New Roman" w:hAnsi="Times New Roman" w:cs="Times New Roman"/>
            <w:color w:val="0000FF"/>
            <w:sz w:val="24"/>
            <w:szCs w:val="24"/>
          </w:rPr>
          <w:t>6</w:t>
        </w:r>
      </w:hyperlink>
      <w:r w:rsidR="0078272A" w:rsidRPr="00ED2E74">
        <w:rPr>
          <w:rFonts w:ascii="Times New Roman" w:hAnsi="Times New Roman" w:cs="Times New Roman"/>
          <w:sz w:val="24"/>
          <w:szCs w:val="24"/>
        </w:rPr>
        <w:t>. Установить что:</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определение поставщиков (подрядчиков, исполнителей) путем проведения аукционов в электронной форме с начальной (максимальной) ценой контракта до 250 тыс. рублей и запросов котировок для заказчиков, указанных в </w:t>
      </w:r>
      <w:hyperlink w:anchor="Par14" w:history="1">
        <w:r w:rsidRPr="00ED2E74">
          <w:rPr>
            <w:rFonts w:ascii="Times New Roman" w:hAnsi="Times New Roman" w:cs="Times New Roman"/>
            <w:color w:val="0000FF"/>
            <w:sz w:val="24"/>
            <w:szCs w:val="24"/>
          </w:rPr>
          <w:t>пункте 1</w:t>
        </w:r>
      </w:hyperlink>
      <w:r w:rsidRPr="00ED2E74">
        <w:rPr>
          <w:rFonts w:ascii="Times New Roman" w:hAnsi="Times New Roman" w:cs="Times New Roman"/>
          <w:sz w:val="24"/>
          <w:szCs w:val="24"/>
        </w:rPr>
        <w:t xml:space="preserve"> настоящего постановления, осуществляется комиссиями уполномоченного учреждения по определению поставщиков (подрядчиков, исполнителей) для заказчиков Волгоградской области. Составы и порядок работы комиссий уполномоченного учреждения по определению поставщиков (подрядчиков, исполнителей) для заказчиков Волгоградской области утверждаются уполномоченным учреждением;</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26"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22.07.2016 N 387-п)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определение поставщиков (подрядчиков, исполнителей) путем проведения открытых конкурсов, конкурсов с ограниченным участием, двухэтапных конкурсов, аукционов в электронной форме и запросов предложений для заказчиков, указанных в </w:t>
      </w:r>
      <w:hyperlink w:anchor="Par22" w:history="1">
        <w:r w:rsidRPr="00ED2E74">
          <w:rPr>
            <w:rFonts w:ascii="Times New Roman" w:hAnsi="Times New Roman" w:cs="Times New Roman"/>
            <w:color w:val="0000FF"/>
            <w:sz w:val="24"/>
            <w:szCs w:val="24"/>
          </w:rPr>
          <w:t>пункте 2</w:t>
        </w:r>
      </w:hyperlink>
      <w:r w:rsidRPr="00ED2E74">
        <w:rPr>
          <w:rFonts w:ascii="Times New Roman" w:hAnsi="Times New Roman" w:cs="Times New Roman"/>
          <w:sz w:val="24"/>
          <w:szCs w:val="24"/>
        </w:rPr>
        <w:t xml:space="preserve"> настоящего постановления, осуществляется комиссиями уполномоченного учреждения по определению поставщиков (подрядчиков, исполнителей) для муниципальных заказчиков Волгоградской области. Составы и порядок работы комиссий уполномоченного учреждения по определению поставщиков (подрядчиков, исполнителей) для муниципальных заказчиков Волгоградской области утверждаются уполномоченным учреждением;</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27"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29.12.2015 N 813-п)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определение поставщиков (подрядчиков, исполнителей) путем проведения совместных конкурсов или совместных аукционов в электронной форме для заказчиков, указанных в </w:t>
      </w:r>
      <w:hyperlink w:anchor="Par29" w:history="1">
        <w:r w:rsidRPr="00ED2E74">
          <w:rPr>
            <w:rFonts w:ascii="Times New Roman" w:hAnsi="Times New Roman" w:cs="Times New Roman"/>
            <w:color w:val="0000FF"/>
            <w:sz w:val="24"/>
            <w:szCs w:val="24"/>
          </w:rPr>
          <w:t>пункте 3</w:t>
        </w:r>
      </w:hyperlink>
      <w:r w:rsidRPr="00ED2E74">
        <w:rPr>
          <w:rFonts w:ascii="Times New Roman" w:hAnsi="Times New Roman" w:cs="Times New Roman"/>
          <w:sz w:val="24"/>
          <w:szCs w:val="24"/>
        </w:rPr>
        <w:t xml:space="preserve"> настоящего постановления, осуществляется комиссиями по осуществлению закупок путем проведения совместного конкурса или совместного аукциона в электронной форме. Состав и численность таких комиссий определяются в </w:t>
      </w:r>
      <w:proofErr w:type="gramStart"/>
      <w:r w:rsidRPr="00ED2E74">
        <w:rPr>
          <w:rFonts w:ascii="Times New Roman" w:hAnsi="Times New Roman" w:cs="Times New Roman"/>
          <w:sz w:val="24"/>
          <w:szCs w:val="24"/>
        </w:rPr>
        <w:t>соответствии</w:t>
      </w:r>
      <w:proofErr w:type="gramEnd"/>
      <w:r w:rsidRPr="00ED2E74">
        <w:rPr>
          <w:rFonts w:ascii="Times New Roman" w:hAnsi="Times New Roman" w:cs="Times New Roman"/>
          <w:sz w:val="24"/>
          <w:szCs w:val="24"/>
        </w:rPr>
        <w:t xml:space="preserve"> с </w:t>
      </w:r>
      <w:hyperlink r:id="rId28" w:history="1">
        <w:r w:rsidRPr="00ED2E74">
          <w:rPr>
            <w:rFonts w:ascii="Times New Roman" w:hAnsi="Times New Roman" w:cs="Times New Roman"/>
            <w:color w:val="0000FF"/>
            <w:sz w:val="24"/>
            <w:szCs w:val="24"/>
          </w:rPr>
          <w:t>Правилами</w:t>
        </w:r>
      </w:hyperlink>
      <w:r w:rsidRPr="00ED2E74">
        <w:rPr>
          <w:rFonts w:ascii="Times New Roman" w:hAnsi="Times New Roman" w:cs="Times New Roman"/>
          <w:sz w:val="24"/>
          <w:szCs w:val="24"/>
        </w:rPr>
        <w:t xml:space="preserve"> проведения совместных конкурсов и аукционов, утвержденными постановлением Правительства Российской Федерации от 28 ноября 2013 г. N 1088 "Об утверждении Правил проведения совместных конкурсов и аукционов".</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(абзац введен </w:t>
      </w:r>
      <w:hyperlink r:id="rId29" w:history="1">
        <w:r w:rsidRPr="00ED2E74">
          <w:rPr>
            <w:rFonts w:ascii="Times New Roman" w:hAnsi="Times New Roman" w:cs="Times New Roman"/>
            <w:color w:val="0000FF"/>
            <w:sz w:val="24"/>
            <w:szCs w:val="24"/>
          </w:rPr>
          <w:t>постановлением</w:t>
        </w:r>
      </w:hyperlink>
      <w:r w:rsidRPr="00ED2E74">
        <w:rPr>
          <w:rFonts w:ascii="Times New Roman" w:hAnsi="Times New Roman" w:cs="Times New Roman"/>
          <w:sz w:val="24"/>
          <w:szCs w:val="24"/>
        </w:rPr>
        <w:t xml:space="preserve"> Администрации Волгоградской обл. от 29.12.2015 N 813-п)</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(пункт введен </w:t>
      </w:r>
      <w:hyperlink r:id="rId30" w:history="1">
        <w:r w:rsidRPr="00ED2E74">
          <w:rPr>
            <w:rFonts w:ascii="Times New Roman" w:hAnsi="Times New Roman" w:cs="Times New Roman"/>
            <w:color w:val="0000FF"/>
            <w:sz w:val="24"/>
            <w:szCs w:val="24"/>
          </w:rPr>
          <w:t>постановлением</w:t>
        </w:r>
      </w:hyperlink>
      <w:r w:rsidRPr="00ED2E74">
        <w:rPr>
          <w:rFonts w:ascii="Times New Roman" w:hAnsi="Times New Roman" w:cs="Times New Roman"/>
          <w:sz w:val="24"/>
          <w:szCs w:val="24"/>
        </w:rPr>
        <w:t xml:space="preserve"> Администрации Волгоградской обл. от 09.06.2015 N 304-п)</w:t>
      </w:r>
    </w:p>
    <w:p w:rsidR="0078272A" w:rsidRPr="00ED2E74" w:rsidRDefault="00ED2E74" w:rsidP="00ED2E74">
      <w:pPr>
        <w:autoSpaceDE w:val="0"/>
        <w:autoSpaceDN w:val="0"/>
        <w:adjustRightInd w:val="0"/>
        <w:spacing w:after="0" w:line="240" w:lineRule="auto"/>
        <w:ind w:firstLine="540"/>
        <w:jc w:val="both"/>
        <w:rPr>
          <w:rFonts w:ascii="Times New Roman" w:hAnsi="Times New Roman" w:cs="Times New Roman"/>
          <w:sz w:val="24"/>
          <w:szCs w:val="24"/>
        </w:rPr>
      </w:pPr>
      <w:hyperlink r:id="rId31" w:history="1">
        <w:r w:rsidR="0078272A" w:rsidRPr="00ED2E74">
          <w:rPr>
            <w:rFonts w:ascii="Times New Roman" w:hAnsi="Times New Roman" w:cs="Times New Roman"/>
            <w:color w:val="0000FF"/>
            <w:sz w:val="24"/>
            <w:szCs w:val="24"/>
          </w:rPr>
          <w:t>7</w:t>
        </w:r>
      </w:hyperlink>
      <w:r w:rsidR="0078272A" w:rsidRPr="00ED2E74">
        <w:rPr>
          <w:rFonts w:ascii="Times New Roman" w:hAnsi="Times New Roman" w:cs="Times New Roman"/>
          <w:sz w:val="24"/>
          <w:szCs w:val="24"/>
        </w:rPr>
        <w:t xml:space="preserve">. Настоящее постановление </w:t>
      </w:r>
      <w:proofErr w:type="gramStart"/>
      <w:r w:rsidR="0078272A" w:rsidRPr="00ED2E74">
        <w:rPr>
          <w:rFonts w:ascii="Times New Roman" w:hAnsi="Times New Roman" w:cs="Times New Roman"/>
          <w:sz w:val="24"/>
          <w:szCs w:val="24"/>
        </w:rPr>
        <w:t>вступает в силу через два месяца со дня его подписания и подлежит</w:t>
      </w:r>
      <w:proofErr w:type="gramEnd"/>
      <w:r w:rsidR="0078272A" w:rsidRPr="00ED2E74">
        <w:rPr>
          <w:rFonts w:ascii="Times New Roman" w:hAnsi="Times New Roman" w:cs="Times New Roman"/>
          <w:sz w:val="24"/>
          <w:szCs w:val="24"/>
        </w:rPr>
        <w:t xml:space="preserve"> официальному опубликованию.</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proofErr w:type="spellStart"/>
      <w:r w:rsidRPr="00ED2E74">
        <w:rPr>
          <w:rFonts w:ascii="Times New Roman" w:hAnsi="Times New Roman" w:cs="Times New Roman"/>
          <w:sz w:val="24"/>
          <w:szCs w:val="24"/>
        </w:rPr>
        <w:t>И.о</w:t>
      </w:r>
      <w:proofErr w:type="spellEnd"/>
      <w:r w:rsidRPr="00ED2E74">
        <w:rPr>
          <w:rFonts w:ascii="Times New Roman" w:hAnsi="Times New Roman" w:cs="Times New Roman"/>
          <w:sz w:val="24"/>
          <w:szCs w:val="24"/>
        </w:rPr>
        <w:t>. Губернатора</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lastRenderedPageBreak/>
        <w:t>Волгоградской области</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А.А.ФЕДЮНИН</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right"/>
        <w:outlineLvl w:val="0"/>
        <w:rPr>
          <w:rFonts w:ascii="Times New Roman" w:hAnsi="Times New Roman" w:cs="Times New Roman"/>
          <w:sz w:val="24"/>
          <w:szCs w:val="24"/>
        </w:rPr>
      </w:pPr>
      <w:r w:rsidRPr="00ED2E74">
        <w:rPr>
          <w:rFonts w:ascii="Times New Roman" w:hAnsi="Times New Roman" w:cs="Times New Roman"/>
          <w:sz w:val="24"/>
          <w:szCs w:val="24"/>
        </w:rPr>
        <w:t>Утвержден</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постановлением</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Администрации</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Волгоградской области</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от 10 февраля 2015 г. N 71-п</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bookmarkStart w:id="4" w:name="Par63"/>
      <w:bookmarkEnd w:id="4"/>
      <w:r w:rsidRPr="00ED2E74">
        <w:rPr>
          <w:rFonts w:ascii="Times New Roman" w:hAnsi="Times New Roman" w:cs="Times New Roman"/>
          <w:bCs/>
          <w:sz w:val="24"/>
          <w:szCs w:val="24"/>
        </w:rPr>
        <w:t>ПОРЯДОК</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ВЗАИМОДЕЙСТВИЯ ГОСУДАРСТВЕННОГО КАЗЕННОГО УЧРЕЖДЕНИЯ</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ВОЛГОГРАДСКОЙ ОБЛАСТИ "ЦЕНТР ОРГАНИЗАЦИИ ЗАКУПОК",</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ФИНАНСОВОГО ОРГАНА ВОЛГОГРАДСКОЙ ОБЛАСТИ И ЗАКАЗЧИКОВ</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ВОЛГОГРАДСКОЙ ОБЛАСТИ ПРИ ОПРЕДЕЛЕНИИ ПОСТАВЩИКОВ</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(ПОДРЯДЧИКОВ, ИСПОЛНИТЕЛЕЙ) ДЛЯ ЗАКАЗЧИКОВ</w:t>
      </w:r>
    </w:p>
    <w:p w:rsidR="0078272A" w:rsidRPr="00ED2E74" w:rsidRDefault="0078272A" w:rsidP="00ED2E74">
      <w:pPr>
        <w:autoSpaceDE w:val="0"/>
        <w:autoSpaceDN w:val="0"/>
        <w:adjustRightInd w:val="0"/>
        <w:spacing w:after="0" w:line="240" w:lineRule="auto"/>
        <w:jc w:val="center"/>
        <w:rPr>
          <w:rFonts w:ascii="Times New Roman" w:hAnsi="Times New Roman" w:cs="Times New Roman"/>
          <w:bCs/>
          <w:sz w:val="24"/>
          <w:szCs w:val="24"/>
        </w:rPr>
      </w:pPr>
      <w:r w:rsidRPr="00ED2E74">
        <w:rPr>
          <w:rFonts w:ascii="Times New Roman" w:hAnsi="Times New Roman" w:cs="Times New Roman"/>
          <w:bCs/>
          <w:sz w:val="24"/>
          <w:szCs w:val="24"/>
        </w:rPr>
        <w:t>ВОЛГОГРАДСКОЙ ОБЛАСТИ</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Список изменяющих документов</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roofErr w:type="gramStart"/>
      <w:r w:rsidRPr="00ED2E74">
        <w:rPr>
          <w:rFonts w:ascii="Times New Roman" w:hAnsi="Times New Roman" w:cs="Times New Roman"/>
          <w:sz w:val="24"/>
          <w:szCs w:val="24"/>
        </w:rPr>
        <w:t>(в ред. постановлений Администрации Волгоградской обл.</w:t>
      </w:r>
      <w:proofErr w:type="gramEnd"/>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 xml:space="preserve">от 22.07.2016 </w:t>
      </w:r>
      <w:hyperlink r:id="rId32" w:history="1">
        <w:r w:rsidRPr="00ED2E74">
          <w:rPr>
            <w:rFonts w:ascii="Times New Roman" w:hAnsi="Times New Roman" w:cs="Times New Roman"/>
            <w:color w:val="0000FF"/>
            <w:sz w:val="24"/>
            <w:szCs w:val="24"/>
          </w:rPr>
          <w:t>N 387-п</w:t>
        </w:r>
      </w:hyperlink>
      <w:r w:rsidRPr="00ED2E74">
        <w:rPr>
          <w:rFonts w:ascii="Times New Roman" w:hAnsi="Times New Roman" w:cs="Times New Roman"/>
          <w:sz w:val="24"/>
          <w:szCs w:val="24"/>
        </w:rPr>
        <w:t xml:space="preserve">, от 25.08.2016 </w:t>
      </w:r>
      <w:hyperlink r:id="rId33" w:history="1">
        <w:r w:rsidRPr="00ED2E74">
          <w:rPr>
            <w:rFonts w:ascii="Times New Roman" w:hAnsi="Times New Roman" w:cs="Times New Roman"/>
            <w:color w:val="0000FF"/>
            <w:sz w:val="24"/>
            <w:szCs w:val="24"/>
          </w:rPr>
          <w:t>N 479-п</w:t>
        </w:r>
      </w:hyperlink>
      <w:r w:rsidRPr="00ED2E74">
        <w:rPr>
          <w:rFonts w:ascii="Times New Roman" w:hAnsi="Times New Roman" w:cs="Times New Roman"/>
          <w:sz w:val="24"/>
          <w:szCs w:val="24"/>
        </w:rPr>
        <w:t xml:space="preserve">, от 28.11.2016 </w:t>
      </w:r>
      <w:hyperlink r:id="rId34" w:history="1">
        <w:r w:rsidRPr="00ED2E74">
          <w:rPr>
            <w:rFonts w:ascii="Times New Roman" w:hAnsi="Times New Roman" w:cs="Times New Roman"/>
            <w:color w:val="0000FF"/>
            <w:sz w:val="24"/>
            <w:szCs w:val="24"/>
          </w:rPr>
          <w:t>N 648-п</w:t>
        </w:r>
      </w:hyperlink>
      <w:r w:rsidRPr="00ED2E74">
        <w:rPr>
          <w:rFonts w:ascii="Times New Roman" w:hAnsi="Times New Roman" w:cs="Times New Roman"/>
          <w:sz w:val="24"/>
          <w:szCs w:val="24"/>
        </w:rPr>
        <w:t>)</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center"/>
        <w:outlineLvl w:val="1"/>
        <w:rPr>
          <w:rFonts w:ascii="Times New Roman" w:hAnsi="Times New Roman" w:cs="Times New Roman"/>
          <w:sz w:val="24"/>
          <w:szCs w:val="24"/>
        </w:rPr>
      </w:pPr>
      <w:r w:rsidRPr="00ED2E74">
        <w:rPr>
          <w:rFonts w:ascii="Times New Roman" w:hAnsi="Times New Roman" w:cs="Times New Roman"/>
          <w:sz w:val="24"/>
          <w:szCs w:val="24"/>
        </w:rPr>
        <w:t>1. Общие положения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1.1. Настоящий Порядок определяет процедуру взаимодействия государственного казенного учреждения Волгоградской области "Центр организации закупок" (далее именуется - уполномоченное учреждение), финансового органа Волгоградской области (далее именуется - финансовый орган) и заказчиков Волгоградской области при определении поставщиков (подрядчиков, исполнителей) для заказчиков Волгоградской области.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1.2. </w:t>
      </w:r>
      <w:proofErr w:type="gramStart"/>
      <w:r w:rsidRPr="00ED2E74">
        <w:rPr>
          <w:rFonts w:ascii="Times New Roman" w:hAnsi="Times New Roman" w:cs="Times New Roman"/>
          <w:sz w:val="24"/>
          <w:szCs w:val="24"/>
        </w:rPr>
        <w:t xml:space="preserve">Настоящий Порядок разработан в соответствии с </w:t>
      </w:r>
      <w:hyperlink r:id="rId35" w:history="1">
        <w:r w:rsidRPr="00ED2E74">
          <w:rPr>
            <w:rFonts w:ascii="Times New Roman" w:hAnsi="Times New Roman" w:cs="Times New Roman"/>
            <w:color w:val="0000FF"/>
            <w:sz w:val="24"/>
            <w:szCs w:val="24"/>
          </w:rPr>
          <w:t>Конституцией</w:t>
        </w:r>
      </w:hyperlink>
      <w:r w:rsidRPr="00ED2E74">
        <w:rPr>
          <w:rFonts w:ascii="Times New Roman" w:hAnsi="Times New Roman" w:cs="Times New Roman"/>
          <w:sz w:val="24"/>
          <w:szCs w:val="24"/>
        </w:rPr>
        <w:t xml:space="preserve"> Российской Федерации, Гражданским </w:t>
      </w:r>
      <w:hyperlink r:id="rId36" w:history="1">
        <w:r w:rsidRPr="00ED2E74">
          <w:rPr>
            <w:rFonts w:ascii="Times New Roman" w:hAnsi="Times New Roman" w:cs="Times New Roman"/>
            <w:color w:val="0000FF"/>
            <w:sz w:val="24"/>
            <w:szCs w:val="24"/>
          </w:rPr>
          <w:t>кодексом</w:t>
        </w:r>
      </w:hyperlink>
      <w:r w:rsidRPr="00ED2E74">
        <w:rPr>
          <w:rFonts w:ascii="Times New Roman" w:hAnsi="Times New Roman" w:cs="Times New Roman"/>
          <w:sz w:val="24"/>
          <w:szCs w:val="24"/>
        </w:rPr>
        <w:t xml:space="preserve"> Российской Федерации, Бюджетным </w:t>
      </w:r>
      <w:hyperlink r:id="rId37" w:history="1">
        <w:r w:rsidRPr="00ED2E74">
          <w:rPr>
            <w:rFonts w:ascii="Times New Roman" w:hAnsi="Times New Roman" w:cs="Times New Roman"/>
            <w:color w:val="0000FF"/>
            <w:sz w:val="24"/>
            <w:szCs w:val="24"/>
          </w:rPr>
          <w:t>кодексом</w:t>
        </w:r>
      </w:hyperlink>
      <w:r w:rsidRPr="00ED2E74">
        <w:rPr>
          <w:rFonts w:ascii="Times New Roman" w:hAnsi="Times New Roman" w:cs="Times New Roman"/>
          <w:sz w:val="24"/>
          <w:szCs w:val="24"/>
        </w:rPr>
        <w:t xml:space="preserve"> Российской Федерации, Федеральным </w:t>
      </w:r>
      <w:hyperlink r:id="rId38" w:history="1">
        <w:r w:rsidRPr="00ED2E74">
          <w:rPr>
            <w:rFonts w:ascii="Times New Roman" w:hAnsi="Times New Roman" w:cs="Times New Roman"/>
            <w:color w:val="0000FF"/>
            <w:sz w:val="24"/>
            <w:szCs w:val="24"/>
          </w:rPr>
          <w:t>законом</w:t>
        </w:r>
      </w:hyperlink>
      <w:r w:rsidRPr="00ED2E74">
        <w:rPr>
          <w:rFonts w:ascii="Times New Roman" w:hAnsi="Times New Roman" w:cs="Times New Roman"/>
          <w:sz w:val="24"/>
          <w:szCs w:val="24"/>
        </w:rPr>
        <w:t xml:space="preserve"> от 05 апреля 2013 г. N 44-ФЗ "О контрактной системе в сфере закупок товаров, работ, услуг для обеспечения государственных и муниципальных нужд" (далее именуется - Закон о контрактной системе) в целях усовершенствования системы определения поставщиков (подрядчиков, исполнителей) для заказчиков Волгоградской области и</w:t>
      </w:r>
      <w:proofErr w:type="gramEnd"/>
      <w:r w:rsidRPr="00ED2E74">
        <w:rPr>
          <w:rFonts w:ascii="Times New Roman" w:hAnsi="Times New Roman" w:cs="Times New Roman"/>
          <w:sz w:val="24"/>
          <w:szCs w:val="24"/>
        </w:rPr>
        <w:t xml:space="preserve"> оптимизации осуществления административных процедур по взаимодействию уполномоченного учреждения с заказчиками Волгоградской области.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5" w:name="Par79"/>
      <w:bookmarkEnd w:id="5"/>
      <w:r w:rsidRPr="00ED2E74">
        <w:rPr>
          <w:rFonts w:ascii="Times New Roman" w:hAnsi="Times New Roman" w:cs="Times New Roman"/>
          <w:sz w:val="24"/>
          <w:szCs w:val="24"/>
        </w:rPr>
        <w:t xml:space="preserve">1.3. </w:t>
      </w:r>
      <w:proofErr w:type="gramStart"/>
      <w:r w:rsidRPr="00ED2E74">
        <w:rPr>
          <w:rFonts w:ascii="Times New Roman" w:hAnsi="Times New Roman" w:cs="Times New Roman"/>
          <w:sz w:val="24"/>
          <w:szCs w:val="24"/>
        </w:rPr>
        <w:t>Настоящий Порядок применяется при осуществлении уполномоченным учреждением определения поставщиков (подрядчиков, исполнителей) (далее именуется - определение поставщиков) путем проведения аукционов в электронной форме с начальной (максимальной) ценой контракта до 250 тыс. рублей и запросов котировок для следующих заказчиков Волгоградской области, потребность в товарах, работах, услугах которых удовлетворяется за счет средств областного бюджета и внебюджетных источников финансирования:</w:t>
      </w:r>
      <w:proofErr w:type="gramEnd"/>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органов исполнительной власти Волгоградской области, за исключением представительства Волгоградской области в городе Москве;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государственных казенных учреждений Волгоградской области;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государственных бюджетных учреждений Волгоградской области в </w:t>
      </w:r>
      <w:proofErr w:type="gramStart"/>
      <w:r w:rsidRPr="00ED2E74">
        <w:rPr>
          <w:rFonts w:ascii="Times New Roman" w:hAnsi="Times New Roman" w:cs="Times New Roman"/>
          <w:sz w:val="24"/>
          <w:szCs w:val="24"/>
        </w:rPr>
        <w:t>соответствии</w:t>
      </w:r>
      <w:proofErr w:type="gramEnd"/>
      <w:r w:rsidRPr="00ED2E74">
        <w:rPr>
          <w:rFonts w:ascii="Times New Roman" w:hAnsi="Times New Roman" w:cs="Times New Roman"/>
          <w:sz w:val="24"/>
          <w:szCs w:val="24"/>
        </w:rPr>
        <w:t xml:space="preserve"> с </w:t>
      </w:r>
      <w:hyperlink r:id="rId39" w:history="1">
        <w:r w:rsidRPr="00ED2E74">
          <w:rPr>
            <w:rFonts w:ascii="Times New Roman" w:hAnsi="Times New Roman" w:cs="Times New Roman"/>
            <w:color w:val="0000FF"/>
            <w:sz w:val="24"/>
            <w:szCs w:val="24"/>
          </w:rPr>
          <w:t>частью 1 статьи 15</w:t>
        </w:r>
      </w:hyperlink>
      <w:r w:rsidRPr="00ED2E74">
        <w:rPr>
          <w:rFonts w:ascii="Times New Roman" w:hAnsi="Times New Roman" w:cs="Times New Roman"/>
          <w:sz w:val="24"/>
          <w:szCs w:val="24"/>
        </w:rPr>
        <w:t xml:space="preserve"> Закона о контрактной системе;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D2E74">
        <w:rPr>
          <w:rFonts w:ascii="Times New Roman" w:hAnsi="Times New Roman" w:cs="Times New Roman"/>
          <w:sz w:val="24"/>
          <w:szCs w:val="24"/>
        </w:rPr>
        <w:t xml:space="preserve">государственных унитарных предприятий Волгоградской области (далее именуются - государственные унитарные предприятия), за исключением закупок, осуществляемых в течение года в соответствии с правовым актом, предусмотренным </w:t>
      </w:r>
      <w:hyperlink r:id="rId40" w:history="1">
        <w:r w:rsidRPr="00ED2E74">
          <w:rPr>
            <w:rFonts w:ascii="Times New Roman" w:hAnsi="Times New Roman" w:cs="Times New Roman"/>
            <w:color w:val="0000FF"/>
            <w:sz w:val="24"/>
            <w:szCs w:val="24"/>
          </w:rPr>
          <w:t>частью 3 статьи 2</w:t>
        </w:r>
      </w:hyperlink>
      <w:r w:rsidRPr="00ED2E74">
        <w:rPr>
          <w:rFonts w:ascii="Times New Roman" w:hAnsi="Times New Roman" w:cs="Times New Roman"/>
          <w:sz w:val="24"/>
          <w:szCs w:val="24"/>
        </w:rPr>
        <w:t xml:space="preserve"> </w:t>
      </w:r>
      <w:r w:rsidRPr="00ED2E74">
        <w:rPr>
          <w:rFonts w:ascii="Times New Roman" w:hAnsi="Times New Roman" w:cs="Times New Roman"/>
          <w:sz w:val="24"/>
          <w:szCs w:val="24"/>
        </w:rPr>
        <w:lastRenderedPageBreak/>
        <w:t>Федерального закона от 18 июля 2011 г. N 223-ФЗ "О закупках товаров, работ, услуг отдельными видами юридических лиц" (далее именуется - Закон N 223-ФЗ).</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(абзац введен </w:t>
      </w:r>
      <w:hyperlink r:id="rId41" w:history="1">
        <w:r w:rsidRPr="00ED2E74">
          <w:rPr>
            <w:rFonts w:ascii="Times New Roman" w:hAnsi="Times New Roman" w:cs="Times New Roman"/>
            <w:color w:val="0000FF"/>
            <w:sz w:val="24"/>
            <w:szCs w:val="24"/>
          </w:rPr>
          <w:t>постановлением</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1.4. </w:t>
      </w:r>
      <w:proofErr w:type="gramStart"/>
      <w:r w:rsidRPr="00ED2E74">
        <w:rPr>
          <w:rFonts w:ascii="Times New Roman" w:hAnsi="Times New Roman" w:cs="Times New Roman"/>
          <w:sz w:val="24"/>
          <w:szCs w:val="24"/>
        </w:rPr>
        <w:t xml:space="preserve">Настоящий Порядок (за исключением </w:t>
      </w:r>
      <w:hyperlink w:anchor="Par152" w:history="1">
        <w:r w:rsidRPr="00ED2E74">
          <w:rPr>
            <w:rFonts w:ascii="Times New Roman" w:hAnsi="Times New Roman" w:cs="Times New Roman"/>
            <w:color w:val="0000FF"/>
            <w:sz w:val="24"/>
            <w:szCs w:val="24"/>
          </w:rPr>
          <w:t>раздела 3</w:t>
        </w:r>
      </w:hyperlink>
      <w:r w:rsidRPr="00ED2E74">
        <w:rPr>
          <w:rFonts w:ascii="Times New Roman" w:hAnsi="Times New Roman" w:cs="Times New Roman"/>
          <w:sz w:val="24"/>
          <w:szCs w:val="24"/>
        </w:rPr>
        <w:t xml:space="preserve">) также применяется при осуществлении уполномоченным учреждением в соответствии с соглашением между Волгоградской областью и муниципальным образованием определения поставщиков для муниципальных заказчиков Волгоградской области, муниципальных бюджетных учреждений Волгоградской области в соответствии с </w:t>
      </w:r>
      <w:hyperlink r:id="rId42" w:history="1">
        <w:r w:rsidRPr="00ED2E74">
          <w:rPr>
            <w:rFonts w:ascii="Times New Roman" w:hAnsi="Times New Roman" w:cs="Times New Roman"/>
            <w:color w:val="0000FF"/>
            <w:sz w:val="24"/>
            <w:szCs w:val="24"/>
          </w:rPr>
          <w:t>частью 1 статьи 15</w:t>
        </w:r>
      </w:hyperlink>
      <w:r w:rsidRPr="00ED2E74">
        <w:rPr>
          <w:rFonts w:ascii="Times New Roman" w:hAnsi="Times New Roman" w:cs="Times New Roman"/>
          <w:sz w:val="24"/>
          <w:szCs w:val="24"/>
        </w:rPr>
        <w:t xml:space="preserve"> Закона о контрактной системе, муниципальных унитарных предприятий Волгоградской области, за исключением закупок, осуществляемых в течение года в соответствии с</w:t>
      </w:r>
      <w:proofErr w:type="gramEnd"/>
      <w:r w:rsidRPr="00ED2E74">
        <w:rPr>
          <w:rFonts w:ascii="Times New Roman" w:hAnsi="Times New Roman" w:cs="Times New Roman"/>
          <w:sz w:val="24"/>
          <w:szCs w:val="24"/>
        </w:rPr>
        <w:t xml:space="preserve"> правовым актом, предусмотренным </w:t>
      </w:r>
      <w:hyperlink r:id="rId43" w:history="1">
        <w:r w:rsidRPr="00ED2E74">
          <w:rPr>
            <w:rFonts w:ascii="Times New Roman" w:hAnsi="Times New Roman" w:cs="Times New Roman"/>
            <w:color w:val="0000FF"/>
            <w:sz w:val="24"/>
            <w:szCs w:val="24"/>
          </w:rPr>
          <w:t>частью 3 статьи 2</w:t>
        </w:r>
      </w:hyperlink>
      <w:r w:rsidRPr="00ED2E74">
        <w:rPr>
          <w:rFonts w:ascii="Times New Roman" w:hAnsi="Times New Roman" w:cs="Times New Roman"/>
          <w:sz w:val="24"/>
          <w:szCs w:val="24"/>
        </w:rPr>
        <w:t xml:space="preserve"> Закона N 223-ФЗ (далее именуются - муниципальные заказчики Волгоградской области), путем проведения: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44"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6" w:name="Par87"/>
      <w:bookmarkEnd w:id="6"/>
      <w:r w:rsidRPr="00ED2E74">
        <w:rPr>
          <w:rFonts w:ascii="Times New Roman" w:hAnsi="Times New Roman" w:cs="Times New Roman"/>
          <w:sz w:val="24"/>
          <w:szCs w:val="24"/>
        </w:rPr>
        <w:t>1) открытых конкурсов, конкурсов с ограниченным участием, двухэтапных конкурсов, аукционов в электронной форме и запросов предложений на сумму до 100 млн. рублей;</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2) совместных конкурсов или совместных аукционов в электронной форме на сумму до 100 млн. рублей.</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center"/>
        <w:outlineLvl w:val="1"/>
        <w:rPr>
          <w:rFonts w:ascii="Times New Roman" w:hAnsi="Times New Roman" w:cs="Times New Roman"/>
          <w:sz w:val="24"/>
          <w:szCs w:val="24"/>
        </w:rPr>
      </w:pPr>
      <w:r w:rsidRPr="00ED2E74">
        <w:rPr>
          <w:rFonts w:ascii="Times New Roman" w:hAnsi="Times New Roman" w:cs="Times New Roman"/>
          <w:sz w:val="24"/>
          <w:szCs w:val="24"/>
        </w:rPr>
        <w:t>2. Порядок взаимодействия уполномоченного учреждения</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и заказчиков Волгоградской области или муниципальных</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заказчиков Волгоградской области при определении поставщиков</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для заказчиков Волгоградской области и для муниципальных</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заказчиков Волгоградской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2.1. </w:t>
      </w:r>
      <w:proofErr w:type="gramStart"/>
      <w:r w:rsidRPr="00ED2E74">
        <w:rPr>
          <w:rFonts w:ascii="Times New Roman" w:hAnsi="Times New Roman" w:cs="Times New Roman"/>
          <w:sz w:val="24"/>
          <w:szCs w:val="24"/>
        </w:rPr>
        <w:t>Порядок документооборота между уполномоченным учреждением и заказчиками Волгоградской области либо муниципальными заказчиками Волгоградской области (далее именуется - порядок документооборота), состав и содержание документов, представляемых заказчиками Волгоградской области и муниципальными заказчиками Волгоградской области (далее именуются - заказчики) в уполномоченное учреждение, а также уполномоченным учреждением заказчику, утверждаются приказом комитета по регулированию контрактной системы в сфере закупок Волгоградской области.</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45"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2.2. При определении поставщика способами, указанными в </w:t>
      </w:r>
      <w:hyperlink w:anchor="Par79" w:history="1">
        <w:r w:rsidRPr="00ED2E74">
          <w:rPr>
            <w:rFonts w:ascii="Times New Roman" w:hAnsi="Times New Roman" w:cs="Times New Roman"/>
            <w:color w:val="0000FF"/>
            <w:sz w:val="24"/>
            <w:szCs w:val="24"/>
          </w:rPr>
          <w:t>пункте 1.3</w:t>
        </w:r>
      </w:hyperlink>
      <w:r w:rsidRPr="00ED2E74">
        <w:rPr>
          <w:rFonts w:ascii="Times New Roman" w:hAnsi="Times New Roman" w:cs="Times New Roman"/>
          <w:sz w:val="24"/>
          <w:szCs w:val="24"/>
        </w:rPr>
        <w:t xml:space="preserve"> и </w:t>
      </w:r>
      <w:hyperlink w:anchor="Par87" w:history="1">
        <w:r w:rsidRPr="00ED2E74">
          <w:rPr>
            <w:rFonts w:ascii="Times New Roman" w:hAnsi="Times New Roman" w:cs="Times New Roman"/>
            <w:color w:val="0000FF"/>
            <w:sz w:val="24"/>
            <w:szCs w:val="24"/>
          </w:rPr>
          <w:t>подпункте 1 пункта 1.4</w:t>
        </w:r>
      </w:hyperlink>
      <w:r w:rsidRPr="00ED2E74">
        <w:rPr>
          <w:rFonts w:ascii="Times New Roman" w:hAnsi="Times New Roman" w:cs="Times New Roman"/>
          <w:sz w:val="24"/>
          <w:szCs w:val="24"/>
        </w:rPr>
        <w:t xml:space="preserve"> настоящего Порядка, осуществляются следующие действия:</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7" w:name="Par99"/>
      <w:bookmarkEnd w:id="7"/>
      <w:r w:rsidRPr="00ED2E74">
        <w:rPr>
          <w:rFonts w:ascii="Times New Roman" w:hAnsi="Times New Roman" w:cs="Times New Roman"/>
          <w:sz w:val="24"/>
          <w:szCs w:val="24"/>
        </w:rPr>
        <w:t xml:space="preserve">2.2.1. Заказчик направляет в уполномоченное учреждение заявку на определение поставщика (далее именуется - заявка заказчика), в состав которой входят документы, определенные порядком документооборота, в том числе техническое задание, включающее описание объекта закупки в соответствии с требованиями </w:t>
      </w:r>
      <w:hyperlink r:id="rId46" w:history="1">
        <w:r w:rsidRPr="00ED2E74">
          <w:rPr>
            <w:rFonts w:ascii="Times New Roman" w:hAnsi="Times New Roman" w:cs="Times New Roman"/>
            <w:color w:val="0000FF"/>
            <w:sz w:val="24"/>
            <w:szCs w:val="24"/>
          </w:rPr>
          <w:t>статьи 33</w:t>
        </w:r>
      </w:hyperlink>
      <w:r w:rsidRPr="00ED2E74">
        <w:rPr>
          <w:rFonts w:ascii="Times New Roman" w:hAnsi="Times New Roman" w:cs="Times New Roman"/>
          <w:sz w:val="24"/>
          <w:szCs w:val="24"/>
        </w:rPr>
        <w:t xml:space="preserve"> Закона о контрактной системе (далее именуется - техническое задание).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8" w:name="Par100"/>
      <w:bookmarkEnd w:id="8"/>
      <w:r w:rsidRPr="00ED2E74">
        <w:rPr>
          <w:rFonts w:ascii="Times New Roman" w:hAnsi="Times New Roman" w:cs="Times New Roman"/>
          <w:sz w:val="24"/>
          <w:szCs w:val="24"/>
        </w:rPr>
        <w:t>При осуществлении заказчиками Волгоградской области закупок товаров, работ, услуг, включенных в перечень товаров, работ, услуг в сфере информационных технологий и телекоммуникаций, утвержденный комитетом информационных технологий Волгоградской области, техническое задание и расчет начальной (максимальной) цены контракта должны быть согласованы с комитетом информационных технологий Волгоградской области.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Срок согласования технического задания и расчета начальной (максимальной) цены контракта не должен превышать пяти рабочих дней </w:t>
      </w:r>
      <w:proofErr w:type="gramStart"/>
      <w:r w:rsidRPr="00ED2E74">
        <w:rPr>
          <w:rFonts w:ascii="Times New Roman" w:hAnsi="Times New Roman" w:cs="Times New Roman"/>
          <w:sz w:val="24"/>
          <w:szCs w:val="24"/>
        </w:rPr>
        <w:t>с даты обращения</w:t>
      </w:r>
      <w:proofErr w:type="gramEnd"/>
      <w:r w:rsidRPr="00ED2E74">
        <w:rPr>
          <w:rFonts w:ascii="Times New Roman" w:hAnsi="Times New Roman" w:cs="Times New Roman"/>
          <w:sz w:val="24"/>
          <w:szCs w:val="24"/>
        </w:rPr>
        <w:t xml:space="preserve"> заказчика Волгоградской области в комитет информационных технологий Волгоградской области за таким согласованием.</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9" w:name="Par102"/>
      <w:bookmarkEnd w:id="9"/>
      <w:proofErr w:type="gramStart"/>
      <w:r w:rsidRPr="00ED2E74">
        <w:rPr>
          <w:rFonts w:ascii="Times New Roman" w:hAnsi="Times New Roman" w:cs="Times New Roman"/>
          <w:sz w:val="24"/>
          <w:szCs w:val="24"/>
        </w:rPr>
        <w:t>В случае если заказчик Волгоградской области и комитет информационных технологий Волгоградской области не достигли согласия относительно технического задания и расчета начальной (максимальной) цены контракта, заказчик Волгоградской области вправе использовать представленные на согласование варианты технического задания и расчета начальной (максимальной) цены контракта.</w:t>
      </w:r>
      <w:proofErr w:type="gramEnd"/>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Положения </w:t>
      </w:r>
      <w:hyperlink w:anchor="Par100" w:history="1">
        <w:r w:rsidRPr="00ED2E74">
          <w:rPr>
            <w:rFonts w:ascii="Times New Roman" w:hAnsi="Times New Roman" w:cs="Times New Roman"/>
            <w:color w:val="0000FF"/>
            <w:sz w:val="24"/>
            <w:szCs w:val="24"/>
          </w:rPr>
          <w:t>абзацев второго</w:t>
        </w:r>
      </w:hyperlink>
      <w:r w:rsidRPr="00ED2E74">
        <w:rPr>
          <w:rFonts w:ascii="Times New Roman" w:hAnsi="Times New Roman" w:cs="Times New Roman"/>
          <w:sz w:val="24"/>
          <w:szCs w:val="24"/>
        </w:rPr>
        <w:t xml:space="preserve"> - </w:t>
      </w:r>
      <w:hyperlink w:anchor="Par102" w:history="1">
        <w:r w:rsidRPr="00ED2E74">
          <w:rPr>
            <w:rFonts w:ascii="Times New Roman" w:hAnsi="Times New Roman" w:cs="Times New Roman"/>
            <w:color w:val="0000FF"/>
            <w:sz w:val="24"/>
            <w:szCs w:val="24"/>
          </w:rPr>
          <w:t>четвертого</w:t>
        </w:r>
      </w:hyperlink>
      <w:r w:rsidRPr="00ED2E74">
        <w:rPr>
          <w:rFonts w:ascii="Times New Roman" w:hAnsi="Times New Roman" w:cs="Times New Roman"/>
          <w:sz w:val="24"/>
          <w:szCs w:val="24"/>
        </w:rPr>
        <w:t xml:space="preserve"> настоящего подпункта не распространяются на государственные унитарные предприятия.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(абзац введен </w:t>
      </w:r>
      <w:hyperlink r:id="rId47" w:history="1">
        <w:r w:rsidRPr="00ED2E74">
          <w:rPr>
            <w:rFonts w:ascii="Times New Roman" w:hAnsi="Times New Roman" w:cs="Times New Roman"/>
            <w:color w:val="0000FF"/>
            <w:sz w:val="24"/>
            <w:szCs w:val="24"/>
          </w:rPr>
          <w:t>постановлением</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lastRenderedPageBreak/>
        <w:t>2.2.2. Уполномоченное учреждение после получения заявки заказчика: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10" w:name="Par106"/>
      <w:bookmarkEnd w:id="10"/>
      <w:r w:rsidRPr="00ED2E74">
        <w:rPr>
          <w:rFonts w:ascii="Times New Roman" w:hAnsi="Times New Roman" w:cs="Times New Roman"/>
          <w:sz w:val="24"/>
          <w:szCs w:val="24"/>
        </w:rPr>
        <w:t>1) проводит проверку заявки заказчика на соответствие законодательству Российской Федерации о контрактной системе в сфере закупок товаров, работ, услуг:</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при определении поставщиков путем проведения запроса котировок - в течение трех рабочих дней со дня получения заявки заказчика;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при определении поставщиков путем проведения открытого конкурса, конкурса с ограниченным участием, двухэтапного конкурса, аукциона в электронной форме и запроса предложений - в течение пяти рабочих дней со дня получения заявки заказчика;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11" w:name="Par109"/>
      <w:bookmarkEnd w:id="11"/>
      <w:r w:rsidRPr="00ED2E74">
        <w:rPr>
          <w:rFonts w:ascii="Times New Roman" w:hAnsi="Times New Roman" w:cs="Times New Roman"/>
          <w:sz w:val="24"/>
          <w:szCs w:val="24"/>
        </w:rPr>
        <w:t xml:space="preserve">2) по итогам проверки, предусмотренной </w:t>
      </w:r>
      <w:hyperlink w:anchor="Par106" w:history="1">
        <w:r w:rsidRPr="00ED2E74">
          <w:rPr>
            <w:rFonts w:ascii="Times New Roman" w:hAnsi="Times New Roman" w:cs="Times New Roman"/>
            <w:color w:val="0000FF"/>
            <w:sz w:val="24"/>
            <w:szCs w:val="24"/>
          </w:rPr>
          <w:t>подпунктом 1</w:t>
        </w:r>
      </w:hyperlink>
      <w:r w:rsidRPr="00ED2E74">
        <w:rPr>
          <w:rFonts w:ascii="Times New Roman" w:hAnsi="Times New Roman" w:cs="Times New Roman"/>
          <w:sz w:val="24"/>
          <w:szCs w:val="24"/>
        </w:rPr>
        <w:t xml:space="preserve"> настоящего подпункта: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а) в </w:t>
      </w:r>
      <w:proofErr w:type="gramStart"/>
      <w:r w:rsidRPr="00ED2E74">
        <w:rPr>
          <w:rFonts w:ascii="Times New Roman" w:hAnsi="Times New Roman" w:cs="Times New Roman"/>
          <w:sz w:val="24"/>
          <w:szCs w:val="24"/>
        </w:rPr>
        <w:t>случае</w:t>
      </w:r>
      <w:proofErr w:type="gramEnd"/>
      <w:r w:rsidRPr="00ED2E74">
        <w:rPr>
          <w:rFonts w:ascii="Times New Roman" w:hAnsi="Times New Roman" w:cs="Times New Roman"/>
          <w:sz w:val="24"/>
          <w:szCs w:val="24"/>
        </w:rPr>
        <w:t xml:space="preserve"> несоответствия заявки заказчика законодательству Российской Федерации о контрактной системе в сфере закупок товаров, работ, услуг - в течение двух рабочих дней готовит заключение о возврате заказчику заявки заказчика;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б) в </w:t>
      </w:r>
      <w:proofErr w:type="gramStart"/>
      <w:r w:rsidRPr="00ED2E74">
        <w:rPr>
          <w:rFonts w:ascii="Times New Roman" w:hAnsi="Times New Roman" w:cs="Times New Roman"/>
          <w:sz w:val="24"/>
          <w:szCs w:val="24"/>
        </w:rPr>
        <w:t>случае</w:t>
      </w:r>
      <w:proofErr w:type="gramEnd"/>
      <w:r w:rsidRPr="00ED2E74">
        <w:rPr>
          <w:rFonts w:ascii="Times New Roman" w:hAnsi="Times New Roman" w:cs="Times New Roman"/>
          <w:sz w:val="24"/>
          <w:szCs w:val="24"/>
        </w:rPr>
        <w:t xml:space="preserve"> соответствия заявки заказчика законодательству Российской Федерации о контрактной системе в сфере закупок товаров, работ, услуг:</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в течение 15 рабочих дней разрабатывает конкурсную документацию, документацию об аукционе в электронной форме (далее именуется - документация об аукционе) и направляет ее заказчику на утверждение;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в течение пяти рабочих дней разрабатывает документацию о запросе предложений, извещение о проведении запроса котировок и направляет ее заказчику на утверждение;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3) размещает в единой информационной системе в сфере закупок (далее именуется - единая информационная система) извещение об осуществлении закупки;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D2E74">
        <w:rPr>
          <w:rFonts w:ascii="Times New Roman" w:hAnsi="Times New Roman" w:cs="Times New Roman"/>
          <w:sz w:val="24"/>
          <w:szCs w:val="24"/>
        </w:rPr>
        <w:t>4) в случае несогласия заказчика с разработанными уполномоченным учреждением конкурсной документацией, документацией об аукционе, документацией о запросе предложений, извещением о проведении запроса котировок в течение двух рабочих дней на основании обращения заказчика вносит изменения в конкурсную документацию, документацию об аукционе, документацию о запросе предложений, извещение о проведении запроса котировок и направляет конкурсную документацию, документацию об аукционе, документацию о запросе предложений</w:t>
      </w:r>
      <w:proofErr w:type="gramEnd"/>
      <w:r w:rsidRPr="00ED2E74">
        <w:rPr>
          <w:rFonts w:ascii="Times New Roman" w:hAnsi="Times New Roman" w:cs="Times New Roman"/>
          <w:sz w:val="24"/>
          <w:szCs w:val="24"/>
        </w:rPr>
        <w:t>, извещение о проведении запроса котировок заказчику на утверждение.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2.2.3. Заказчик:</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1) не позднее пяти рабочих дней со дня получения от уполномоченного учреждения заключения о возврате заявки заказчика осуществляет доработку заявки заказчика, вносит изменения в план-график закупок (в случаях, предусмотренных законодательством Российской Федерации) и направляет заявку заказчика в уполномоченное учреждение. При этом сроки, указанные в </w:t>
      </w:r>
      <w:hyperlink w:anchor="Par109" w:history="1">
        <w:r w:rsidRPr="00ED2E74">
          <w:rPr>
            <w:rFonts w:ascii="Times New Roman" w:hAnsi="Times New Roman" w:cs="Times New Roman"/>
            <w:color w:val="0000FF"/>
            <w:sz w:val="24"/>
            <w:szCs w:val="24"/>
          </w:rPr>
          <w:t>подпункте 2 подпункта 2.2.2</w:t>
        </w:r>
      </w:hyperlink>
      <w:r w:rsidRPr="00ED2E74">
        <w:rPr>
          <w:rFonts w:ascii="Times New Roman" w:hAnsi="Times New Roman" w:cs="Times New Roman"/>
          <w:sz w:val="24"/>
          <w:szCs w:val="24"/>
        </w:rPr>
        <w:t xml:space="preserve"> настоящего Порядка, исчисляются </w:t>
      </w:r>
      <w:proofErr w:type="gramStart"/>
      <w:r w:rsidRPr="00ED2E74">
        <w:rPr>
          <w:rFonts w:ascii="Times New Roman" w:hAnsi="Times New Roman" w:cs="Times New Roman"/>
          <w:sz w:val="24"/>
          <w:szCs w:val="24"/>
        </w:rPr>
        <w:t>с даты</w:t>
      </w:r>
      <w:proofErr w:type="gramEnd"/>
      <w:r w:rsidRPr="00ED2E74">
        <w:rPr>
          <w:rFonts w:ascii="Times New Roman" w:hAnsi="Times New Roman" w:cs="Times New Roman"/>
          <w:sz w:val="24"/>
          <w:szCs w:val="24"/>
        </w:rPr>
        <w:t xml:space="preserve"> повторного получения уполномоченным учреждением заявки заказчика;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12" w:name="Par118"/>
      <w:bookmarkEnd w:id="12"/>
      <w:r w:rsidRPr="00ED2E74">
        <w:rPr>
          <w:rFonts w:ascii="Times New Roman" w:hAnsi="Times New Roman" w:cs="Times New Roman"/>
          <w:sz w:val="24"/>
          <w:szCs w:val="24"/>
        </w:rPr>
        <w:t>2) не позднее пяти рабочих дней со дня получения от уполномоченного учреждения конкурсной документации, документации об аукционе, документации о запросе предложений, извещения о проведении запроса котировок утверждает конкурсную документацию, документацию об аукционе, документацию о запросе предложений, извещение о проведении запроса котировок и возвращает указанную документацию уполномоченному учреждению на бумажном носителе.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2.2.4. </w:t>
      </w:r>
      <w:proofErr w:type="gramStart"/>
      <w:r w:rsidRPr="00ED2E74">
        <w:rPr>
          <w:rFonts w:ascii="Times New Roman" w:hAnsi="Times New Roman" w:cs="Times New Roman"/>
          <w:sz w:val="24"/>
          <w:szCs w:val="24"/>
        </w:rPr>
        <w:t>Заказчик несет риск наступления неблагоприятных последствий в случае несоответствия конкурсной документации, документации об аукционе, документации о запросе предложений, извещения о проведении запроса котировок, представленных в уполномоченное учреждение на бумажном носителе, конкурсной документации, документации об аукционе, документации о запросе предложений, извещению о проведении запроса котировок, представленных заказчиком в уполномоченное учреждение в электронном виде для размещения в единой информационной системе и на</w:t>
      </w:r>
      <w:proofErr w:type="gramEnd"/>
      <w:r w:rsidRPr="00ED2E74">
        <w:rPr>
          <w:rFonts w:ascii="Times New Roman" w:hAnsi="Times New Roman" w:cs="Times New Roman"/>
          <w:sz w:val="24"/>
          <w:szCs w:val="24"/>
        </w:rPr>
        <w:t xml:space="preserve"> региональном </w:t>
      </w:r>
      <w:proofErr w:type="gramStart"/>
      <w:r w:rsidRPr="00ED2E74">
        <w:rPr>
          <w:rFonts w:ascii="Times New Roman" w:hAnsi="Times New Roman" w:cs="Times New Roman"/>
          <w:sz w:val="24"/>
          <w:szCs w:val="24"/>
        </w:rPr>
        <w:t>сайте</w:t>
      </w:r>
      <w:proofErr w:type="gramEnd"/>
      <w:r w:rsidRPr="00ED2E74">
        <w:rPr>
          <w:rFonts w:ascii="Times New Roman" w:hAnsi="Times New Roman" w:cs="Times New Roman"/>
          <w:sz w:val="24"/>
          <w:szCs w:val="24"/>
        </w:rPr>
        <w:t xml:space="preserve"> для размещения информации о закупках товаров, работ, услуг для обеспечения государственных и муниципальных нужд.</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2.2.5. Уполномоченное учреждение после размещения в единой информационной системе извещения об осуществлении закупки: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D2E74">
        <w:rPr>
          <w:rFonts w:ascii="Times New Roman" w:hAnsi="Times New Roman" w:cs="Times New Roman"/>
          <w:sz w:val="24"/>
          <w:szCs w:val="24"/>
        </w:rPr>
        <w:t>1) размещает в единой информационной системе информацию, подлежащую размещению, при определении поставщиков для заказчиков в соответствии с действующим законодательством Российской Федерации о контрактной системе в сфере закупок товаров, работ, услуг;</w:t>
      </w:r>
      <w:proofErr w:type="gramEnd"/>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lastRenderedPageBreak/>
        <w:t xml:space="preserve">2) осуществляет прием заявок на участие в </w:t>
      </w:r>
      <w:proofErr w:type="gramStart"/>
      <w:r w:rsidRPr="00ED2E74">
        <w:rPr>
          <w:rFonts w:ascii="Times New Roman" w:hAnsi="Times New Roman" w:cs="Times New Roman"/>
          <w:sz w:val="24"/>
          <w:szCs w:val="24"/>
        </w:rPr>
        <w:t>конкурсе</w:t>
      </w:r>
      <w:proofErr w:type="gramEnd"/>
      <w:r w:rsidRPr="00ED2E74">
        <w:rPr>
          <w:rFonts w:ascii="Times New Roman" w:hAnsi="Times New Roman" w:cs="Times New Roman"/>
          <w:sz w:val="24"/>
          <w:szCs w:val="24"/>
        </w:rPr>
        <w:t>, заявок на участие в запросе предложений и заявок на участие в запросе котировок;</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3) взаимодействует с оператором электронной площадки. Открывает доступ к заявкам на участие в </w:t>
      </w:r>
      <w:proofErr w:type="gramStart"/>
      <w:r w:rsidRPr="00ED2E74">
        <w:rPr>
          <w:rFonts w:ascii="Times New Roman" w:hAnsi="Times New Roman" w:cs="Times New Roman"/>
          <w:sz w:val="24"/>
          <w:szCs w:val="24"/>
        </w:rPr>
        <w:t>аукционе</w:t>
      </w:r>
      <w:proofErr w:type="gramEnd"/>
      <w:r w:rsidRPr="00ED2E74">
        <w:rPr>
          <w:rFonts w:ascii="Times New Roman" w:hAnsi="Times New Roman" w:cs="Times New Roman"/>
          <w:sz w:val="24"/>
          <w:szCs w:val="24"/>
        </w:rPr>
        <w:t xml:space="preserve"> в электронной форме и сведениям об участниках аукциона в электронной форме, предусмотренным </w:t>
      </w:r>
      <w:hyperlink r:id="rId48" w:history="1">
        <w:r w:rsidRPr="00ED2E74">
          <w:rPr>
            <w:rFonts w:ascii="Times New Roman" w:hAnsi="Times New Roman" w:cs="Times New Roman"/>
            <w:color w:val="0000FF"/>
            <w:sz w:val="24"/>
            <w:szCs w:val="24"/>
          </w:rPr>
          <w:t>Законом</w:t>
        </w:r>
      </w:hyperlink>
      <w:r w:rsidRPr="00ED2E74">
        <w:rPr>
          <w:rFonts w:ascii="Times New Roman" w:hAnsi="Times New Roman" w:cs="Times New Roman"/>
          <w:sz w:val="24"/>
          <w:szCs w:val="24"/>
        </w:rPr>
        <w:t xml:space="preserve"> о контрактной системе, в соответствии с техническим регламентом электронной площадки;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4) в </w:t>
      </w:r>
      <w:proofErr w:type="gramStart"/>
      <w:r w:rsidRPr="00ED2E74">
        <w:rPr>
          <w:rFonts w:ascii="Times New Roman" w:hAnsi="Times New Roman" w:cs="Times New Roman"/>
          <w:sz w:val="24"/>
          <w:szCs w:val="24"/>
        </w:rPr>
        <w:t>случае</w:t>
      </w:r>
      <w:proofErr w:type="gramEnd"/>
      <w:r w:rsidRPr="00ED2E74">
        <w:rPr>
          <w:rFonts w:ascii="Times New Roman" w:hAnsi="Times New Roman" w:cs="Times New Roman"/>
          <w:sz w:val="24"/>
          <w:szCs w:val="24"/>
        </w:rPr>
        <w:t xml:space="preserve"> поступления запросов от участников закупки по содержанию конкурсной документации и документации об аукционе направляет полученный запрос заказчику в день поступления запроса для подготовки разъяснений по существу запроса;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5) в сроки, установленные </w:t>
      </w:r>
      <w:hyperlink r:id="rId49" w:history="1">
        <w:r w:rsidRPr="00ED2E74">
          <w:rPr>
            <w:rFonts w:ascii="Times New Roman" w:hAnsi="Times New Roman" w:cs="Times New Roman"/>
            <w:color w:val="0000FF"/>
            <w:sz w:val="24"/>
            <w:szCs w:val="24"/>
          </w:rPr>
          <w:t>Законом</w:t>
        </w:r>
      </w:hyperlink>
      <w:r w:rsidRPr="00ED2E74">
        <w:rPr>
          <w:rFonts w:ascii="Times New Roman" w:hAnsi="Times New Roman" w:cs="Times New Roman"/>
          <w:sz w:val="24"/>
          <w:szCs w:val="24"/>
        </w:rPr>
        <w:t xml:space="preserve"> о контрактной системе для проведения процедуры вскрытия конвертов при определении поставщика путем проведения конкурса, запроса предложений или запроса котировок, передает заявки участников закупки в комиссию уполномоченного учреждения;</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13" w:name="Par126"/>
      <w:bookmarkEnd w:id="13"/>
      <w:r w:rsidRPr="00ED2E74">
        <w:rPr>
          <w:rFonts w:ascii="Times New Roman" w:hAnsi="Times New Roman" w:cs="Times New Roman"/>
          <w:sz w:val="24"/>
          <w:szCs w:val="24"/>
        </w:rPr>
        <w:t>6) при проведении открытого конкурса обеспечивает возможность получения заказчиком в письменном виде в двух экземплярах протокола рассмотрения и оценки заявок на участие в открытом конкурсе или протокола рассмотрения единственной заявки на участие в открытом конкурсе в день подписания;</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7) при проведении конкурса с ограниченным участием обеспечивает возможность получения заказчиком в письменном виде в двух экземплярах протокола рассмотрения и оценки заявок на участие в конкурсе с ограниченным участием или протокола рассмотрения единственной заявки на участие в конкурсе с ограниченным участием в день подписания;</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14" w:name="Par128"/>
      <w:bookmarkEnd w:id="14"/>
      <w:proofErr w:type="gramStart"/>
      <w:r w:rsidRPr="00ED2E74">
        <w:rPr>
          <w:rFonts w:ascii="Times New Roman" w:hAnsi="Times New Roman" w:cs="Times New Roman"/>
          <w:sz w:val="24"/>
          <w:szCs w:val="24"/>
        </w:rPr>
        <w:t>8) при проведении двухэтапного конкурса обеспечивает возможность получения заказчиком в письменном виде в двух экземплярах протокола рассмотрения и оценки заявок на участие в двухэтапном конкурсе или протокола рассмотрения единственной заявки на участие в двухэтапном конкурсе в день подписания и направляет участникам двухэтапного конкурса приглашения представить окончательные заявки на участие в двухэтапном конкурсе;</w:t>
      </w:r>
      <w:proofErr w:type="gramEnd"/>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9) при проведен</w:t>
      </w:r>
      <w:proofErr w:type="gramStart"/>
      <w:r w:rsidRPr="00ED2E74">
        <w:rPr>
          <w:rFonts w:ascii="Times New Roman" w:hAnsi="Times New Roman" w:cs="Times New Roman"/>
          <w:sz w:val="24"/>
          <w:szCs w:val="24"/>
        </w:rPr>
        <w:t>ии ау</w:t>
      </w:r>
      <w:proofErr w:type="gramEnd"/>
      <w:r w:rsidRPr="00ED2E74">
        <w:rPr>
          <w:rFonts w:ascii="Times New Roman" w:hAnsi="Times New Roman" w:cs="Times New Roman"/>
          <w:sz w:val="24"/>
          <w:szCs w:val="24"/>
        </w:rPr>
        <w:t>кциона в электронной форме: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направляет оператору электронной площадки протокол рассмотрения заявок на участие в </w:t>
      </w:r>
      <w:proofErr w:type="gramStart"/>
      <w:r w:rsidRPr="00ED2E74">
        <w:rPr>
          <w:rFonts w:ascii="Times New Roman" w:hAnsi="Times New Roman" w:cs="Times New Roman"/>
          <w:sz w:val="24"/>
          <w:szCs w:val="24"/>
        </w:rPr>
        <w:t>аукционе</w:t>
      </w:r>
      <w:proofErr w:type="gramEnd"/>
      <w:r w:rsidRPr="00ED2E74">
        <w:rPr>
          <w:rFonts w:ascii="Times New Roman" w:hAnsi="Times New Roman" w:cs="Times New Roman"/>
          <w:sz w:val="24"/>
          <w:szCs w:val="24"/>
        </w:rPr>
        <w:t xml:space="preserve"> в электронной форме и протокол подведения итогов аукциона в электронной форме с соблюдением сроков, установленных </w:t>
      </w:r>
      <w:hyperlink r:id="rId50" w:history="1">
        <w:r w:rsidRPr="00ED2E74">
          <w:rPr>
            <w:rFonts w:ascii="Times New Roman" w:hAnsi="Times New Roman" w:cs="Times New Roman"/>
            <w:color w:val="0000FF"/>
            <w:sz w:val="24"/>
            <w:szCs w:val="24"/>
          </w:rPr>
          <w:t>Законом</w:t>
        </w:r>
      </w:hyperlink>
      <w:r w:rsidRPr="00ED2E74">
        <w:rPr>
          <w:rFonts w:ascii="Times New Roman" w:hAnsi="Times New Roman" w:cs="Times New Roman"/>
          <w:sz w:val="24"/>
          <w:szCs w:val="24"/>
        </w:rPr>
        <w:t xml:space="preserve"> о контрактной системе;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15" w:name="Par131"/>
      <w:bookmarkEnd w:id="15"/>
      <w:proofErr w:type="gramStart"/>
      <w:r w:rsidRPr="00ED2E74">
        <w:rPr>
          <w:rFonts w:ascii="Times New Roman" w:hAnsi="Times New Roman" w:cs="Times New Roman"/>
          <w:sz w:val="24"/>
          <w:szCs w:val="24"/>
        </w:rPr>
        <w:t>обеспечивает возможность получения заказчиком в письменном виде протокола подведения итогов аукциона в электронной форме или протокола рассмотрения единственной заявки на участие в аукционе в электронной форме или протокола рассмотрения заявки единственного участника аукциона в электронной форме в день подписания;</w:t>
      </w:r>
      <w:proofErr w:type="gramEnd"/>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10) при проведении запроса предложений:</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16" w:name="Par133"/>
      <w:bookmarkEnd w:id="16"/>
      <w:r w:rsidRPr="00ED2E74">
        <w:rPr>
          <w:rFonts w:ascii="Times New Roman" w:hAnsi="Times New Roman" w:cs="Times New Roman"/>
          <w:sz w:val="24"/>
          <w:szCs w:val="24"/>
        </w:rPr>
        <w:t xml:space="preserve">обеспечивает возможность получения заказчиком в письменном </w:t>
      </w:r>
      <w:proofErr w:type="gramStart"/>
      <w:r w:rsidRPr="00ED2E74">
        <w:rPr>
          <w:rFonts w:ascii="Times New Roman" w:hAnsi="Times New Roman" w:cs="Times New Roman"/>
          <w:sz w:val="24"/>
          <w:szCs w:val="24"/>
        </w:rPr>
        <w:t>виде</w:t>
      </w:r>
      <w:proofErr w:type="gramEnd"/>
      <w:r w:rsidRPr="00ED2E74">
        <w:rPr>
          <w:rFonts w:ascii="Times New Roman" w:hAnsi="Times New Roman" w:cs="Times New Roman"/>
          <w:sz w:val="24"/>
          <w:szCs w:val="24"/>
        </w:rPr>
        <w:t xml:space="preserve"> в двух экземплярах протокола проведения запроса предложений и итогового протокола запроса предложений в день подписания;</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предлагает направить окончательное предложение всем участникам запроса предложений или участнику запроса предложений, подавшему единственную заявку на участие в запросе предложений, с соблюдением сроков, установленных </w:t>
      </w:r>
      <w:hyperlink r:id="rId51" w:history="1">
        <w:r w:rsidRPr="00ED2E74">
          <w:rPr>
            <w:rFonts w:ascii="Times New Roman" w:hAnsi="Times New Roman" w:cs="Times New Roman"/>
            <w:color w:val="0000FF"/>
            <w:sz w:val="24"/>
            <w:szCs w:val="24"/>
          </w:rPr>
          <w:t>Законом</w:t>
        </w:r>
      </w:hyperlink>
      <w:r w:rsidRPr="00ED2E74">
        <w:rPr>
          <w:rFonts w:ascii="Times New Roman" w:hAnsi="Times New Roman" w:cs="Times New Roman"/>
          <w:sz w:val="24"/>
          <w:szCs w:val="24"/>
        </w:rPr>
        <w:t xml:space="preserve"> о контрактной системе;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17" w:name="Par135"/>
      <w:bookmarkEnd w:id="17"/>
      <w:r w:rsidRPr="00ED2E74">
        <w:rPr>
          <w:rFonts w:ascii="Times New Roman" w:hAnsi="Times New Roman" w:cs="Times New Roman"/>
          <w:sz w:val="24"/>
          <w:szCs w:val="24"/>
        </w:rPr>
        <w:t>11) при проведении запроса котировок обеспечивает возможность получения заказчиком в письменном виде в двух экземплярах протокола рассмотрения и оценки заявок на участие в запросе котировок в день его подписания;</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12) обеспечивает возможность получения заказчиком заявок участников закупки в день передачи протоколов, указанных в </w:t>
      </w:r>
      <w:hyperlink w:anchor="Par126" w:history="1">
        <w:proofErr w:type="gramStart"/>
        <w:r w:rsidRPr="00ED2E74">
          <w:rPr>
            <w:rFonts w:ascii="Times New Roman" w:hAnsi="Times New Roman" w:cs="Times New Roman"/>
            <w:color w:val="0000FF"/>
            <w:sz w:val="24"/>
            <w:szCs w:val="24"/>
          </w:rPr>
          <w:t>подпунктах</w:t>
        </w:r>
        <w:proofErr w:type="gramEnd"/>
        <w:r w:rsidRPr="00ED2E74">
          <w:rPr>
            <w:rFonts w:ascii="Times New Roman" w:hAnsi="Times New Roman" w:cs="Times New Roman"/>
            <w:color w:val="0000FF"/>
            <w:sz w:val="24"/>
            <w:szCs w:val="24"/>
          </w:rPr>
          <w:t xml:space="preserve"> 6</w:t>
        </w:r>
      </w:hyperlink>
      <w:r w:rsidRPr="00ED2E74">
        <w:rPr>
          <w:rFonts w:ascii="Times New Roman" w:hAnsi="Times New Roman" w:cs="Times New Roman"/>
          <w:sz w:val="24"/>
          <w:szCs w:val="24"/>
        </w:rPr>
        <w:t xml:space="preserve"> - </w:t>
      </w:r>
      <w:hyperlink w:anchor="Par128" w:history="1">
        <w:r w:rsidRPr="00ED2E74">
          <w:rPr>
            <w:rFonts w:ascii="Times New Roman" w:hAnsi="Times New Roman" w:cs="Times New Roman"/>
            <w:color w:val="0000FF"/>
            <w:sz w:val="24"/>
            <w:szCs w:val="24"/>
          </w:rPr>
          <w:t>8</w:t>
        </w:r>
      </w:hyperlink>
      <w:r w:rsidRPr="00ED2E74">
        <w:rPr>
          <w:rFonts w:ascii="Times New Roman" w:hAnsi="Times New Roman" w:cs="Times New Roman"/>
          <w:sz w:val="24"/>
          <w:szCs w:val="24"/>
        </w:rPr>
        <w:t xml:space="preserve">, </w:t>
      </w:r>
      <w:hyperlink w:anchor="Par131" w:history="1">
        <w:r w:rsidRPr="00ED2E74">
          <w:rPr>
            <w:rFonts w:ascii="Times New Roman" w:hAnsi="Times New Roman" w:cs="Times New Roman"/>
            <w:color w:val="0000FF"/>
            <w:sz w:val="24"/>
            <w:szCs w:val="24"/>
          </w:rPr>
          <w:t>абзаце третьем подпункта 9</w:t>
        </w:r>
      </w:hyperlink>
      <w:r w:rsidRPr="00ED2E74">
        <w:rPr>
          <w:rFonts w:ascii="Times New Roman" w:hAnsi="Times New Roman" w:cs="Times New Roman"/>
          <w:sz w:val="24"/>
          <w:szCs w:val="24"/>
        </w:rPr>
        <w:t xml:space="preserve">, </w:t>
      </w:r>
      <w:hyperlink w:anchor="Par133" w:history="1">
        <w:r w:rsidRPr="00ED2E74">
          <w:rPr>
            <w:rFonts w:ascii="Times New Roman" w:hAnsi="Times New Roman" w:cs="Times New Roman"/>
            <w:color w:val="0000FF"/>
            <w:sz w:val="24"/>
            <w:szCs w:val="24"/>
          </w:rPr>
          <w:t>абзаце втором подпункта 10</w:t>
        </w:r>
      </w:hyperlink>
      <w:r w:rsidRPr="00ED2E74">
        <w:rPr>
          <w:rFonts w:ascii="Times New Roman" w:hAnsi="Times New Roman" w:cs="Times New Roman"/>
          <w:sz w:val="24"/>
          <w:szCs w:val="24"/>
        </w:rPr>
        <w:t xml:space="preserve">, </w:t>
      </w:r>
      <w:hyperlink w:anchor="Par135" w:history="1">
        <w:r w:rsidRPr="00ED2E74">
          <w:rPr>
            <w:rFonts w:ascii="Times New Roman" w:hAnsi="Times New Roman" w:cs="Times New Roman"/>
            <w:color w:val="0000FF"/>
            <w:sz w:val="24"/>
            <w:szCs w:val="24"/>
          </w:rPr>
          <w:t>подпункте 11</w:t>
        </w:r>
      </w:hyperlink>
      <w:r w:rsidRPr="00ED2E74">
        <w:rPr>
          <w:rFonts w:ascii="Times New Roman" w:hAnsi="Times New Roman" w:cs="Times New Roman"/>
          <w:sz w:val="24"/>
          <w:szCs w:val="24"/>
        </w:rPr>
        <w:t xml:space="preserve"> настоящего подпункта.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bookmarkStart w:id="18" w:name="Par137"/>
      <w:bookmarkEnd w:id="18"/>
      <w:r w:rsidRPr="00ED2E74">
        <w:rPr>
          <w:rFonts w:ascii="Times New Roman" w:hAnsi="Times New Roman" w:cs="Times New Roman"/>
          <w:sz w:val="24"/>
          <w:szCs w:val="24"/>
        </w:rPr>
        <w:t>2.2.6. Заказчик:</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1) проводит предварительное рассмотрение и оценку заявок на участие в открытом конкурсе, конкурсе с ограниченным участием, двухэтапном конкурсе, рассмотрение первых частей заявок на участие в аукционе в электронной форме в части соответствия требованиям соответственно конкурсной документации и документации об аукционе и представляет комиссии уполномоченного учреждения заключения по результатам их </w:t>
      </w:r>
      <w:r w:rsidRPr="00ED2E74">
        <w:rPr>
          <w:rFonts w:ascii="Times New Roman" w:hAnsi="Times New Roman" w:cs="Times New Roman"/>
          <w:sz w:val="24"/>
          <w:szCs w:val="24"/>
        </w:rPr>
        <w:lastRenderedPageBreak/>
        <w:t xml:space="preserve">рассмотрения и оценки не </w:t>
      </w:r>
      <w:proofErr w:type="gramStart"/>
      <w:r w:rsidRPr="00ED2E74">
        <w:rPr>
          <w:rFonts w:ascii="Times New Roman" w:hAnsi="Times New Roman" w:cs="Times New Roman"/>
          <w:sz w:val="24"/>
          <w:szCs w:val="24"/>
        </w:rPr>
        <w:t>позднее</w:t>
      </w:r>
      <w:proofErr w:type="gramEnd"/>
      <w:r w:rsidRPr="00ED2E74">
        <w:rPr>
          <w:rFonts w:ascii="Times New Roman" w:hAnsi="Times New Roman" w:cs="Times New Roman"/>
          <w:sz w:val="24"/>
          <w:szCs w:val="24"/>
        </w:rPr>
        <w:t xml:space="preserve"> чем за день до дня заседания комиссии уполномоченного учреждения;</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2) </w:t>
      </w:r>
      <w:proofErr w:type="gramStart"/>
      <w:r w:rsidRPr="00ED2E74">
        <w:rPr>
          <w:rFonts w:ascii="Times New Roman" w:hAnsi="Times New Roman" w:cs="Times New Roman"/>
          <w:sz w:val="24"/>
          <w:szCs w:val="24"/>
        </w:rPr>
        <w:t xml:space="preserve">проводит </w:t>
      </w:r>
      <w:proofErr w:type="spellStart"/>
      <w:r w:rsidRPr="00ED2E74">
        <w:rPr>
          <w:rFonts w:ascii="Times New Roman" w:hAnsi="Times New Roman" w:cs="Times New Roman"/>
          <w:sz w:val="24"/>
          <w:szCs w:val="24"/>
        </w:rPr>
        <w:t>предквалификационный</w:t>
      </w:r>
      <w:proofErr w:type="spellEnd"/>
      <w:r w:rsidRPr="00ED2E74">
        <w:rPr>
          <w:rFonts w:ascii="Times New Roman" w:hAnsi="Times New Roman" w:cs="Times New Roman"/>
          <w:sz w:val="24"/>
          <w:szCs w:val="24"/>
        </w:rPr>
        <w:t xml:space="preserve"> отбор участников конкурса с ограниченным участием и представляет</w:t>
      </w:r>
      <w:proofErr w:type="gramEnd"/>
      <w:r w:rsidRPr="00ED2E74">
        <w:rPr>
          <w:rFonts w:ascii="Times New Roman" w:hAnsi="Times New Roman" w:cs="Times New Roman"/>
          <w:sz w:val="24"/>
          <w:szCs w:val="24"/>
        </w:rPr>
        <w:t xml:space="preserve"> в уполномоченное учреждение протокол </w:t>
      </w:r>
      <w:proofErr w:type="spellStart"/>
      <w:r w:rsidRPr="00ED2E74">
        <w:rPr>
          <w:rFonts w:ascii="Times New Roman" w:hAnsi="Times New Roman" w:cs="Times New Roman"/>
          <w:sz w:val="24"/>
          <w:szCs w:val="24"/>
        </w:rPr>
        <w:t>предквалификационного</w:t>
      </w:r>
      <w:proofErr w:type="spellEnd"/>
      <w:r w:rsidRPr="00ED2E74">
        <w:rPr>
          <w:rFonts w:ascii="Times New Roman" w:hAnsi="Times New Roman" w:cs="Times New Roman"/>
          <w:sz w:val="24"/>
          <w:szCs w:val="24"/>
        </w:rPr>
        <w:t xml:space="preserve"> отбора в день его подписания.</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2.3. При проведении совместного конкурса или совместного аукциона в электронной форме (далее именуется - совместная закупка) для муниципальных заказчиков Волгоградской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52"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2.3.1. Уполномоченное учреждение: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выступает организатором </w:t>
      </w:r>
      <w:proofErr w:type="gramStart"/>
      <w:r w:rsidRPr="00ED2E74">
        <w:rPr>
          <w:rFonts w:ascii="Times New Roman" w:hAnsi="Times New Roman" w:cs="Times New Roman"/>
          <w:sz w:val="24"/>
          <w:szCs w:val="24"/>
        </w:rPr>
        <w:t>совместной</w:t>
      </w:r>
      <w:proofErr w:type="gramEnd"/>
      <w:r w:rsidRPr="00ED2E74">
        <w:rPr>
          <w:rFonts w:ascii="Times New Roman" w:hAnsi="Times New Roman" w:cs="Times New Roman"/>
          <w:sz w:val="24"/>
          <w:szCs w:val="24"/>
        </w:rPr>
        <w:t xml:space="preserve"> закупки;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осуществляет проведение </w:t>
      </w:r>
      <w:proofErr w:type="gramStart"/>
      <w:r w:rsidRPr="00ED2E74">
        <w:rPr>
          <w:rFonts w:ascii="Times New Roman" w:hAnsi="Times New Roman" w:cs="Times New Roman"/>
          <w:sz w:val="24"/>
          <w:szCs w:val="24"/>
        </w:rPr>
        <w:t>совместной</w:t>
      </w:r>
      <w:proofErr w:type="gramEnd"/>
      <w:r w:rsidRPr="00ED2E74">
        <w:rPr>
          <w:rFonts w:ascii="Times New Roman" w:hAnsi="Times New Roman" w:cs="Times New Roman"/>
          <w:sz w:val="24"/>
          <w:szCs w:val="24"/>
        </w:rPr>
        <w:t xml:space="preserve"> закупки.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2.3.2. Взаимодействие с уполномоченным учреждением при проведении совместной закупки осуществляет координатор совместной закупки (далее именуется - координатор), который определяется соглашением о проведении совместной закупки из числа муниципальных заказчиков Волгоградской области, для которых проводится совместная закупка.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2.3.3. Для определения поставщика путем проведения совместной закупки координатор направляет в уполномоченное учреждение письмо-заявку на проведение совместной закупки не </w:t>
      </w:r>
      <w:proofErr w:type="gramStart"/>
      <w:r w:rsidRPr="00ED2E74">
        <w:rPr>
          <w:rFonts w:ascii="Times New Roman" w:hAnsi="Times New Roman" w:cs="Times New Roman"/>
          <w:sz w:val="24"/>
          <w:szCs w:val="24"/>
        </w:rPr>
        <w:t>позднее</w:t>
      </w:r>
      <w:proofErr w:type="gramEnd"/>
      <w:r w:rsidRPr="00ED2E74">
        <w:rPr>
          <w:rFonts w:ascii="Times New Roman" w:hAnsi="Times New Roman" w:cs="Times New Roman"/>
          <w:sz w:val="24"/>
          <w:szCs w:val="24"/>
        </w:rPr>
        <w:t xml:space="preserve"> чем за 20 рабочих дней до планируемой даты размещения в единой информационной системе извещения о проведении совместной закупки.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2.3.4. Координатор и уполномоченное учреждение при проведении </w:t>
      </w:r>
      <w:proofErr w:type="gramStart"/>
      <w:r w:rsidRPr="00ED2E74">
        <w:rPr>
          <w:rFonts w:ascii="Times New Roman" w:hAnsi="Times New Roman" w:cs="Times New Roman"/>
          <w:sz w:val="24"/>
          <w:szCs w:val="24"/>
        </w:rPr>
        <w:t>совместной</w:t>
      </w:r>
      <w:proofErr w:type="gramEnd"/>
      <w:r w:rsidRPr="00ED2E74">
        <w:rPr>
          <w:rFonts w:ascii="Times New Roman" w:hAnsi="Times New Roman" w:cs="Times New Roman"/>
          <w:sz w:val="24"/>
          <w:szCs w:val="24"/>
        </w:rPr>
        <w:t xml:space="preserve"> закупки выполняют соответственно действия заказчика и уполномоченного учреждения, предусмотренные </w:t>
      </w:r>
      <w:hyperlink w:anchor="Par99" w:history="1">
        <w:r w:rsidRPr="00ED2E74">
          <w:rPr>
            <w:rFonts w:ascii="Times New Roman" w:hAnsi="Times New Roman" w:cs="Times New Roman"/>
            <w:color w:val="0000FF"/>
            <w:sz w:val="24"/>
            <w:szCs w:val="24"/>
          </w:rPr>
          <w:t>подпунктами 2.2.1</w:t>
        </w:r>
      </w:hyperlink>
      <w:r w:rsidRPr="00ED2E74">
        <w:rPr>
          <w:rFonts w:ascii="Times New Roman" w:hAnsi="Times New Roman" w:cs="Times New Roman"/>
          <w:sz w:val="24"/>
          <w:szCs w:val="24"/>
        </w:rPr>
        <w:t xml:space="preserve"> - </w:t>
      </w:r>
      <w:hyperlink w:anchor="Par137" w:history="1">
        <w:r w:rsidRPr="00ED2E74">
          <w:rPr>
            <w:rFonts w:ascii="Times New Roman" w:hAnsi="Times New Roman" w:cs="Times New Roman"/>
            <w:color w:val="0000FF"/>
            <w:sz w:val="24"/>
            <w:szCs w:val="24"/>
          </w:rPr>
          <w:t>2.2.6</w:t>
        </w:r>
      </w:hyperlink>
      <w:r w:rsidRPr="00ED2E74">
        <w:rPr>
          <w:rFonts w:ascii="Times New Roman" w:hAnsi="Times New Roman" w:cs="Times New Roman"/>
          <w:sz w:val="24"/>
          <w:szCs w:val="24"/>
        </w:rPr>
        <w:t xml:space="preserve"> настоящего Порядка, за исключением </w:t>
      </w:r>
      <w:hyperlink w:anchor="Par118" w:history="1">
        <w:r w:rsidRPr="00ED2E74">
          <w:rPr>
            <w:rFonts w:ascii="Times New Roman" w:hAnsi="Times New Roman" w:cs="Times New Roman"/>
            <w:color w:val="0000FF"/>
            <w:sz w:val="24"/>
            <w:szCs w:val="24"/>
          </w:rPr>
          <w:t>подпункта 2 подпункта 2.2.3</w:t>
        </w:r>
      </w:hyperlink>
      <w:r w:rsidRPr="00ED2E74">
        <w:rPr>
          <w:rFonts w:ascii="Times New Roman" w:hAnsi="Times New Roman" w:cs="Times New Roman"/>
          <w:sz w:val="24"/>
          <w:szCs w:val="24"/>
        </w:rPr>
        <w:t xml:space="preserve"> настоящего Порядка.</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2.3.5. Утверждение конкурсной документации, документации об аукционе осуществляется в соответствии с соглашением о проведении совместной закупки.</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2.3.6. </w:t>
      </w:r>
      <w:proofErr w:type="gramStart"/>
      <w:r w:rsidRPr="00ED2E74">
        <w:rPr>
          <w:rFonts w:ascii="Times New Roman" w:hAnsi="Times New Roman" w:cs="Times New Roman"/>
          <w:sz w:val="24"/>
          <w:szCs w:val="24"/>
        </w:rPr>
        <w:t>В случае если совместная закупка признана несостоявшейся, так как на участие в совместной закупке не подано ни одной заявки, или по результатам рассмотрения заявок заявки всех участников закупки отклонены как не соответствующие требованиям законодательства Российской Федерации о контрактной системе в сфере закупок товаров, работ, услуг и конкурсной документации, документации об аукционе, по решению муниципальных заказчиков Волгоградской области совместная закупка может</w:t>
      </w:r>
      <w:proofErr w:type="gramEnd"/>
      <w:r w:rsidRPr="00ED2E74">
        <w:rPr>
          <w:rFonts w:ascii="Times New Roman" w:hAnsi="Times New Roman" w:cs="Times New Roman"/>
          <w:sz w:val="24"/>
          <w:szCs w:val="24"/>
        </w:rPr>
        <w:t xml:space="preserve"> быть </w:t>
      </w:r>
      <w:proofErr w:type="gramStart"/>
      <w:r w:rsidRPr="00ED2E74">
        <w:rPr>
          <w:rFonts w:ascii="Times New Roman" w:hAnsi="Times New Roman" w:cs="Times New Roman"/>
          <w:sz w:val="24"/>
          <w:szCs w:val="24"/>
        </w:rPr>
        <w:t>проведена</w:t>
      </w:r>
      <w:proofErr w:type="gramEnd"/>
      <w:r w:rsidRPr="00ED2E74">
        <w:rPr>
          <w:rFonts w:ascii="Times New Roman" w:hAnsi="Times New Roman" w:cs="Times New Roman"/>
          <w:sz w:val="24"/>
          <w:szCs w:val="24"/>
        </w:rPr>
        <w:t xml:space="preserve"> повторно, либо конкурс или аукцион в электронной форме может быть проведен для каждого муниципального заказчика Волгоградской области, либо муниципальный заказчик Волгоградской области может осуществить закупку путем проведения запроса котировок или у единственного поставщика (подрядчика, исполнителя) в соответствии с положениями </w:t>
      </w:r>
      <w:hyperlink r:id="rId53" w:history="1">
        <w:r w:rsidRPr="00ED2E74">
          <w:rPr>
            <w:rFonts w:ascii="Times New Roman" w:hAnsi="Times New Roman" w:cs="Times New Roman"/>
            <w:color w:val="0000FF"/>
            <w:sz w:val="24"/>
            <w:szCs w:val="24"/>
          </w:rPr>
          <w:t>Закона</w:t>
        </w:r>
      </w:hyperlink>
      <w:r w:rsidRPr="00ED2E74">
        <w:rPr>
          <w:rFonts w:ascii="Times New Roman" w:hAnsi="Times New Roman" w:cs="Times New Roman"/>
          <w:sz w:val="24"/>
          <w:szCs w:val="24"/>
        </w:rPr>
        <w:t xml:space="preserve"> о контрактной системе.</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В </w:t>
      </w:r>
      <w:proofErr w:type="gramStart"/>
      <w:r w:rsidRPr="00ED2E74">
        <w:rPr>
          <w:rFonts w:ascii="Times New Roman" w:hAnsi="Times New Roman" w:cs="Times New Roman"/>
          <w:sz w:val="24"/>
          <w:szCs w:val="24"/>
        </w:rPr>
        <w:t>случае</w:t>
      </w:r>
      <w:proofErr w:type="gramEnd"/>
      <w:r w:rsidRPr="00ED2E74">
        <w:rPr>
          <w:rFonts w:ascii="Times New Roman" w:hAnsi="Times New Roman" w:cs="Times New Roman"/>
          <w:sz w:val="24"/>
          <w:szCs w:val="24"/>
        </w:rPr>
        <w:t xml:space="preserve"> если по результатам несостоявшейся совместной закупки муниципальными заказчиками Волгоградской области принято решение о проведении конкурса или аукциона в электронной форме для каждого муниципального заказчика Волгоградской области, в письме-заявке муниципального заказчика Волгоградской области указывается реестровый номер извещения, присвоенный несостоявшейся совместной закупке в единой информационной системе.</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center"/>
        <w:outlineLvl w:val="1"/>
        <w:rPr>
          <w:rFonts w:ascii="Times New Roman" w:hAnsi="Times New Roman" w:cs="Times New Roman"/>
          <w:sz w:val="24"/>
          <w:szCs w:val="24"/>
        </w:rPr>
      </w:pPr>
      <w:bookmarkStart w:id="19" w:name="Par152"/>
      <w:bookmarkEnd w:id="19"/>
      <w:r w:rsidRPr="00ED2E74">
        <w:rPr>
          <w:rFonts w:ascii="Times New Roman" w:hAnsi="Times New Roman" w:cs="Times New Roman"/>
          <w:sz w:val="24"/>
          <w:szCs w:val="24"/>
        </w:rPr>
        <w:t>3. Порядок взаимодействия уполномоченного учреждения,</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финансового органа и заказчика Волгоградской области</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после заключения контракта</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3.1. Все контракты, а также дополнительные соглашения к ним, заключаемые заказчиками Волгоградской области по итогам определения поставщиков, подлежат обязательной регистрации в автоматизированной информационной системе "Закупки Волгоградской области" (далее именуется - АИС ЗВО) с соблюдением сроков, установленных </w:t>
      </w:r>
      <w:hyperlink r:id="rId54" w:history="1">
        <w:r w:rsidRPr="00ED2E74">
          <w:rPr>
            <w:rFonts w:ascii="Times New Roman" w:hAnsi="Times New Roman" w:cs="Times New Roman"/>
            <w:color w:val="0000FF"/>
            <w:sz w:val="24"/>
            <w:szCs w:val="24"/>
          </w:rPr>
          <w:t>Законом</w:t>
        </w:r>
      </w:hyperlink>
      <w:r w:rsidRPr="00ED2E74">
        <w:rPr>
          <w:rFonts w:ascii="Times New Roman" w:hAnsi="Times New Roman" w:cs="Times New Roman"/>
          <w:sz w:val="24"/>
          <w:szCs w:val="24"/>
        </w:rPr>
        <w:t xml:space="preserve"> о контрактной системе. Указанный срок включает в себя действия заказчика Волгоградской области и главного распорядителя средств областного бюджета (далее именуется - ГРБС) по регистрации контракта.</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55"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lastRenderedPageBreak/>
        <w:t>3.2. Не зарегистрированные в АИС ЗВО контракты (дополнительные соглашения к ним) не подлежат финансированию.</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3.3. </w:t>
      </w:r>
      <w:proofErr w:type="gramStart"/>
      <w:r w:rsidRPr="00ED2E74">
        <w:rPr>
          <w:rFonts w:ascii="Times New Roman" w:hAnsi="Times New Roman" w:cs="Times New Roman"/>
          <w:sz w:val="24"/>
          <w:szCs w:val="24"/>
        </w:rPr>
        <w:t>Уполномоченное учреждение еженедельно не позднее третьего рабочего дня недели, следующей за отчетной, направляет посредством электронной почты:</w:t>
      </w:r>
      <w:proofErr w:type="gramEnd"/>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D2E74">
        <w:rPr>
          <w:rFonts w:ascii="Times New Roman" w:hAnsi="Times New Roman" w:cs="Times New Roman"/>
          <w:sz w:val="24"/>
          <w:szCs w:val="24"/>
        </w:rPr>
        <w:t xml:space="preserve">в финансовый орган - сведения об экономии бюджетных средств, полученной по результатам определения поставщиков, проведенного уполномоченным учреждением для заказчиков Волгоградской области (за исключением государственных унитарных предприятий), за отчетную неделю, а также с начала года (нарастающим итогом) в разрезе ГРБС по формам согласно </w:t>
      </w:r>
      <w:hyperlink w:anchor="Par187" w:history="1">
        <w:r w:rsidRPr="00ED2E74">
          <w:rPr>
            <w:rFonts w:ascii="Times New Roman" w:hAnsi="Times New Roman" w:cs="Times New Roman"/>
            <w:color w:val="0000FF"/>
            <w:sz w:val="24"/>
            <w:szCs w:val="24"/>
          </w:rPr>
          <w:t>приложениям 1</w:t>
        </w:r>
      </w:hyperlink>
      <w:r w:rsidRPr="00ED2E74">
        <w:rPr>
          <w:rFonts w:ascii="Times New Roman" w:hAnsi="Times New Roman" w:cs="Times New Roman"/>
          <w:sz w:val="24"/>
          <w:szCs w:val="24"/>
        </w:rPr>
        <w:t xml:space="preserve"> и </w:t>
      </w:r>
      <w:hyperlink w:anchor="Par255" w:history="1">
        <w:r w:rsidRPr="00ED2E74">
          <w:rPr>
            <w:rFonts w:ascii="Times New Roman" w:hAnsi="Times New Roman" w:cs="Times New Roman"/>
            <w:color w:val="0000FF"/>
            <w:sz w:val="24"/>
            <w:szCs w:val="24"/>
          </w:rPr>
          <w:t>2</w:t>
        </w:r>
      </w:hyperlink>
      <w:r w:rsidRPr="00ED2E74">
        <w:rPr>
          <w:rFonts w:ascii="Times New Roman" w:hAnsi="Times New Roman" w:cs="Times New Roman"/>
          <w:sz w:val="24"/>
          <w:szCs w:val="24"/>
        </w:rPr>
        <w:t xml:space="preserve"> к настоящему Порядку в согласованном с финансовым органом формате;</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56"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 xml:space="preserve">ГРБС - </w:t>
      </w:r>
      <w:hyperlink w:anchor="Par326" w:history="1">
        <w:r w:rsidRPr="00ED2E74">
          <w:rPr>
            <w:rFonts w:ascii="Times New Roman" w:hAnsi="Times New Roman" w:cs="Times New Roman"/>
            <w:color w:val="0000FF"/>
            <w:sz w:val="24"/>
            <w:szCs w:val="24"/>
          </w:rPr>
          <w:t>уведомление</w:t>
        </w:r>
      </w:hyperlink>
      <w:r w:rsidRPr="00ED2E74">
        <w:rPr>
          <w:rFonts w:ascii="Times New Roman" w:hAnsi="Times New Roman" w:cs="Times New Roman"/>
          <w:sz w:val="24"/>
          <w:szCs w:val="24"/>
        </w:rPr>
        <w:t xml:space="preserve"> об экономии бюджетных средств, полученной по результатам определения поставщиков, проведенного уполномоченным учреждением для заказчиков Волгоградской области (за исключением государственных унитарных предприятий), за отчетную неделю и с начала года (нарастающим итогом) по форме согласно приложению 3 к настоящему Порядку.</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(в ред. </w:t>
      </w:r>
      <w:hyperlink r:id="rId57"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 от 28.11.2016 N 648-п)</w:t>
      </w:r>
    </w:p>
    <w:p w:rsidR="0078272A" w:rsidRPr="00ED2E74" w:rsidRDefault="0078272A" w:rsidP="00ED2E74">
      <w:pPr>
        <w:autoSpaceDE w:val="0"/>
        <w:autoSpaceDN w:val="0"/>
        <w:adjustRightInd w:val="0"/>
        <w:spacing w:after="0" w:line="240" w:lineRule="auto"/>
        <w:ind w:firstLine="540"/>
        <w:jc w:val="both"/>
        <w:rPr>
          <w:rFonts w:ascii="Times New Roman" w:hAnsi="Times New Roman" w:cs="Times New Roman"/>
          <w:sz w:val="24"/>
          <w:szCs w:val="24"/>
        </w:rPr>
      </w:pPr>
      <w:r w:rsidRPr="00ED2E74">
        <w:rPr>
          <w:rFonts w:ascii="Times New Roman" w:hAnsi="Times New Roman" w:cs="Times New Roman"/>
          <w:sz w:val="24"/>
          <w:szCs w:val="24"/>
        </w:rPr>
        <w:t>3.4. Лимиты бюджетных обязательств, доведенные до ГРБС, подведомственных получателей средств областного бюджета, подлежат уменьшению на сумму экономии бюджетных средств, образовавшейся по результатам определения поставщиков в установленном финансовым органом порядке.</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right"/>
        <w:outlineLvl w:val="1"/>
        <w:rPr>
          <w:rFonts w:ascii="Times New Roman" w:hAnsi="Times New Roman" w:cs="Times New Roman"/>
          <w:sz w:val="24"/>
          <w:szCs w:val="24"/>
        </w:rPr>
      </w:pPr>
      <w:r w:rsidRPr="00ED2E74">
        <w:rPr>
          <w:rFonts w:ascii="Times New Roman" w:hAnsi="Times New Roman" w:cs="Times New Roman"/>
          <w:sz w:val="24"/>
          <w:szCs w:val="24"/>
        </w:rPr>
        <w:t>Приложение 1</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к Порядку взаимодействия</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государственного казенного</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учреждения Волгоградской области</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"Центр организации закупок",</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финансового органа Волгоградской</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области и заказчиков</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Волгоградской области при</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proofErr w:type="gramStart"/>
      <w:r w:rsidRPr="00ED2E74">
        <w:rPr>
          <w:rFonts w:ascii="Times New Roman" w:hAnsi="Times New Roman" w:cs="Times New Roman"/>
          <w:sz w:val="24"/>
          <w:szCs w:val="24"/>
        </w:rPr>
        <w:t>определении</w:t>
      </w:r>
      <w:proofErr w:type="gramEnd"/>
      <w:r w:rsidRPr="00ED2E74">
        <w:rPr>
          <w:rFonts w:ascii="Times New Roman" w:hAnsi="Times New Roman" w:cs="Times New Roman"/>
          <w:sz w:val="24"/>
          <w:szCs w:val="24"/>
        </w:rPr>
        <w:t xml:space="preserve"> поставщиков</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(подрядчиков, исполнителей) для</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заказчиков Волгоградской области</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Список изменяющих документов</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roofErr w:type="gramStart"/>
      <w:r w:rsidRPr="00ED2E74">
        <w:rPr>
          <w:rFonts w:ascii="Times New Roman" w:hAnsi="Times New Roman" w:cs="Times New Roman"/>
          <w:sz w:val="24"/>
          <w:szCs w:val="24"/>
        </w:rPr>
        <w:t xml:space="preserve">(в ред. </w:t>
      </w:r>
      <w:hyperlink r:id="rId58"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w:t>
      </w:r>
      <w:proofErr w:type="gramEnd"/>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от 25.08.2016 N 479-п)</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Форма</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bookmarkStart w:id="20" w:name="Par187"/>
      <w:bookmarkEnd w:id="20"/>
      <w:r w:rsidRPr="00ED2E74">
        <w:rPr>
          <w:rFonts w:ascii="Times New Roman" w:hAnsi="Times New Roman" w:cs="Times New Roman"/>
          <w:sz w:val="24"/>
          <w:szCs w:val="24"/>
        </w:rPr>
        <w:t xml:space="preserve">                                 СВЕДЕНИЯ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об  экономии  бюджетных  средств,  полученной  по  результатам  определения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поставщиков   (подрядчиков,   исполнителей),   </w:t>
      </w:r>
      <w:proofErr w:type="gramStart"/>
      <w:r w:rsidRPr="00ED2E74">
        <w:rPr>
          <w:rFonts w:ascii="Times New Roman" w:hAnsi="Times New Roman" w:cs="Times New Roman"/>
          <w:sz w:val="24"/>
          <w:szCs w:val="24"/>
        </w:rPr>
        <w:t>проведенного</w:t>
      </w:r>
      <w:proofErr w:type="gramEnd"/>
      <w:r w:rsidRPr="00ED2E74">
        <w:rPr>
          <w:rFonts w:ascii="Times New Roman" w:hAnsi="Times New Roman" w:cs="Times New Roman"/>
          <w:sz w:val="24"/>
          <w:szCs w:val="24"/>
        </w:rPr>
        <w:t xml:space="preserve">  уполномоченным</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учреждением  для  заказчиков  Волгоградской  области,  за отчетный период </w:t>
      </w:r>
      <w:proofErr w:type="gramStart"/>
      <w:r w:rsidRPr="00ED2E74">
        <w:rPr>
          <w:rFonts w:ascii="Times New Roman" w:hAnsi="Times New Roman" w:cs="Times New Roman"/>
          <w:sz w:val="24"/>
          <w:szCs w:val="24"/>
        </w:rPr>
        <w:t>с</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_________________ по _________________ 20__ г.</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От кого ___________________________________________________________________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(наименование уполномоченного учреждения)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Кому ______________________________________________________________________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(наименование финансового органа Волгоградской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Периодичность - еженедельно</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Единица измерения - рублей</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Направляем сведения о бюджетных средствах, сэкономленных по результатам</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lastRenderedPageBreak/>
        <w:t>определения    поставщиков    (подрядчиков,   исполнителей),   проведенного</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уполномоченным учреждением для заказчиков Волгоградской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sectPr w:rsidR="0078272A" w:rsidRPr="00ED2E74">
          <w:pgSz w:w="11905" w:h="16838"/>
          <w:pgMar w:top="567" w:right="850" w:bottom="141" w:left="1701"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814"/>
        <w:gridCol w:w="1984"/>
        <w:gridCol w:w="1587"/>
        <w:gridCol w:w="1531"/>
        <w:gridCol w:w="2728"/>
      </w:tblGrid>
      <w:tr w:rsidR="0078272A" w:rsidRPr="00ED2E74">
        <w:tc>
          <w:tcPr>
            <w:tcW w:w="1814" w:type="dxa"/>
            <w:tcBorders>
              <w:top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roofErr w:type="gramStart"/>
            <w:r w:rsidRPr="00ED2E74">
              <w:rPr>
                <w:rFonts w:ascii="Times New Roman" w:hAnsi="Times New Roman" w:cs="Times New Roman"/>
                <w:sz w:val="24"/>
                <w:szCs w:val="24"/>
              </w:rPr>
              <w:lastRenderedPageBreak/>
              <w:t xml:space="preserve">Код главного распорядителя средств областного бюджета </w:t>
            </w:r>
            <w:hyperlink w:anchor="Par231" w:history="1">
              <w:r w:rsidRPr="00ED2E74">
                <w:rPr>
                  <w:rFonts w:ascii="Times New Roman" w:hAnsi="Times New Roman" w:cs="Times New Roman"/>
                  <w:color w:val="0000FF"/>
                  <w:sz w:val="24"/>
                  <w:szCs w:val="24"/>
                </w:rPr>
                <w:t>*</w:t>
              </w:r>
            </w:hyperlink>
            <w:r w:rsidRPr="00ED2E74">
              <w:rPr>
                <w:rFonts w:ascii="Times New Roman" w:hAnsi="Times New Roman" w:cs="Times New Roman"/>
                <w:sz w:val="24"/>
                <w:szCs w:val="24"/>
              </w:rPr>
              <w:t>)</w:t>
            </w:r>
            <w:proofErr w:type="gramEnd"/>
          </w:p>
        </w:tc>
        <w:tc>
          <w:tcPr>
            <w:tcW w:w="198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Наименование главного распорядителя средств областного бюджета</w:t>
            </w:r>
          </w:p>
        </w:tc>
        <w:tc>
          <w:tcPr>
            <w:tcW w:w="1587"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Сумма цен контрактов за отчетный период</w:t>
            </w:r>
          </w:p>
        </w:tc>
        <w:tc>
          <w:tcPr>
            <w:tcW w:w="1531"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Сумма экономии бюджетных средств за отчетный период</w:t>
            </w:r>
          </w:p>
        </w:tc>
        <w:tc>
          <w:tcPr>
            <w:tcW w:w="2728" w:type="dxa"/>
            <w:tcBorders>
              <w:top w:val="single" w:sz="4" w:space="0" w:color="auto"/>
              <w:left w:val="single" w:sz="4" w:space="0" w:color="auto"/>
              <w:bottom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Сумма экономии бюджетных средств с 01 января 20__ г. по ________ 20__ г.</w:t>
            </w:r>
          </w:p>
        </w:tc>
      </w:tr>
      <w:tr w:rsidR="0078272A" w:rsidRPr="00ED2E74">
        <w:tc>
          <w:tcPr>
            <w:tcW w:w="1814" w:type="dxa"/>
            <w:tcBorders>
              <w:top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2</w:t>
            </w:r>
          </w:p>
        </w:tc>
        <w:tc>
          <w:tcPr>
            <w:tcW w:w="1587"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3</w:t>
            </w:r>
          </w:p>
        </w:tc>
        <w:tc>
          <w:tcPr>
            <w:tcW w:w="1531"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4</w:t>
            </w:r>
          </w:p>
        </w:tc>
        <w:tc>
          <w:tcPr>
            <w:tcW w:w="2728" w:type="dxa"/>
            <w:tcBorders>
              <w:top w:val="single" w:sz="4" w:space="0" w:color="auto"/>
              <w:left w:val="single" w:sz="4" w:space="0" w:color="auto"/>
              <w:bottom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5</w:t>
            </w:r>
          </w:p>
        </w:tc>
      </w:tr>
      <w:tr w:rsidR="0078272A" w:rsidRPr="00ED2E74">
        <w:tc>
          <w:tcPr>
            <w:tcW w:w="1814"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1984"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r w:rsidRPr="00ED2E74">
              <w:rPr>
                <w:rFonts w:ascii="Times New Roman" w:hAnsi="Times New Roman" w:cs="Times New Roman"/>
                <w:sz w:val="24"/>
                <w:szCs w:val="24"/>
              </w:rPr>
              <w:t>Всего</w:t>
            </w:r>
          </w:p>
        </w:tc>
        <w:tc>
          <w:tcPr>
            <w:tcW w:w="1587"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1531"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2728"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r>
    </w:tbl>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Руководитель (уполномоченное лицо) _____________ 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(подпись)      (инициалы, фамилия)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Исполнитель                        _____________ 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(подпись)      (инициалы, фамилия)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(телефон)</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"__" ________________ 20__ г.</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bookmarkStart w:id="21" w:name="Par231"/>
      <w:bookmarkEnd w:id="21"/>
      <w:r w:rsidRPr="00ED2E74">
        <w:rPr>
          <w:rFonts w:ascii="Times New Roman" w:hAnsi="Times New Roman" w:cs="Times New Roman"/>
          <w:sz w:val="24"/>
          <w:szCs w:val="24"/>
        </w:rPr>
        <w:t xml:space="preserve">    *)  В  соответствии  с  ведомственной  структурой  расходов  </w:t>
      </w:r>
      <w:proofErr w:type="gramStart"/>
      <w:r w:rsidRPr="00ED2E74">
        <w:rPr>
          <w:rFonts w:ascii="Times New Roman" w:hAnsi="Times New Roman" w:cs="Times New Roman"/>
          <w:sz w:val="24"/>
          <w:szCs w:val="24"/>
        </w:rPr>
        <w:t>областного</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бюджета</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sectPr w:rsidR="0078272A" w:rsidRPr="00ED2E74">
          <w:pgSz w:w="16838" w:h="11905" w:orient="landscape"/>
          <w:pgMar w:top="1701" w:right="567" w:bottom="850" w:left="141" w:header="0" w:footer="0" w:gutter="0"/>
          <w:cols w:space="720"/>
          <w:noEndnote/>
        </w:sect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right"/>
        <w:outlineLvl w:val="1"/>
        <w:rPr>
          <w:rFonts w:ascii="Times New Roman" w:hAnsi="Times New Roman" w:cs="Times New Roman"/>
          <w:sz w:val="24"/>
          <w:szCs w:val="24"/>
        </w:rPr>
      </w:pPr>
      <w:r w:rsidRPr="00ED2E74">
        <w:rPr>
          <w:rFonts w:ascii="Times New Roman" w:hAnsi="Times New Roman" w:cs="Times New Roman"/>
          <w:sz w:val="24"/>
          <w:szCs w:val="24"/>
        </w:rPr>
        <w:t>Приложение 2</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к Порядку взаимодействия</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государственного казенного</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учреждения Волгоградской области</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"Центр организации закупок",</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финансового органа Волгоградской</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области и заказчиков</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Волгоградской области при</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proofErr w:type="gramStart"/>
      <w:r w:rsidRPr="00ED2E74">
        <w:rPr>
          <w:rFonts w:ascii="Times New Roman" w:hAnsi="Times New Roman" w:cs="Times New Roman"/>
          <w:sz w:val="24"/>
          <w:szCs w:val="24"/>
        </w:rPr>
        <w:t>определении</w:t>
      </w:r>
      <w:proofErr w:type="gramEnd"/>
      <w:r w:rsidRPr="00ED2E74">
        <w:rPr>
          <w:rFonts w:ascii="Times New Roman" w:hAnsi="Times New Roman" w:cs="Times New Roman"/>
          <w:sz w:val="24"/>
          <w:szCs w:val="24"/>
        </w:rPr>
        <w:t xml:space="preserve"> поставщиков</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(подрядчиков, исполнителей) для</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заказчиков Волгоградской области</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Список изменяющих документов</w:t>
      </w:r>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roofErr w:type="gramStart"/>
      <w:r w:rsidRPr="00ED2E74">
        <w:rPr>
          <w:rFonts w:ascii="Times New Roman" w:hAnsi="Times New Roman" w:cs="Times New Roman"/>
          <w:sz w:val="24"/>
          <w:szCs w:val="24"/>
        </w:rPr>
        <w:t xml:space="preserve">(в ред. </w:t>
      </w:r>
      <w:hyperlink r:id="rId59" w:history="1">
        <w:r w:rsidRPr="00ED2E74">
          <w:rPr>
            <w:rFonts w:ascii="Times New Roman" w:hAnsi="Times New Roman" w:cs="Times New Roman"/>
            <w:color w:val="0000FF"/>
            <w:sz w:val="24"/>
            <w:szCs w:val="24"/>
          </w:rPr>
          <w:t>постановления</w:t>
        </w:r>
      </w:hyperlink>
      <w:r w:rsidRPr="00ED2E74">
        <w:rPr>
          <w:rFonts w:ascii="Times New Roman" w:hAnsi="Times New Roman" w:cs="Times New Roman"/>
          <w:sz w:val="24"/>
          <w:szCs w:val="24"/>
        </w:rPr>
        <w:t xml:space="preserve"> Администрации Волгоградской обл.</w:t>
      </w:r>
      <w:proofErr w:type="gramEnd"/>
    </w:p>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от 25.08.2016 N 479-п)</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Форма</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bookmarkStart w:id="22" w:name="Par255"/>
      <w:bookmarkEnd w:id="22"/>
      <w:r w:rsidRPr="00ED2E74">
        <w:rPr>
          <w:rFonts w:ascii="Times New Roman" w:hAnsi="Times New Roman" w:cs="Times New Roman"/>
          <w:sz w:val="24"/>
          <w:szCs w:val="24"/>
        </w:rPr>
        <w:t xml:space="preserve">                                 СВЕДЕНИЯ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об экономии бюджетных средств, полученной по результатам определения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поставщиков (подрядчиков, исполнителей), </w:t>
      </w:r>
      <w:proofErr w:type="gramStart"/>
      <w:r w:rsidRPr="00ED2E74">
        <w:rPr>
          <w:rFonts w:ascii="Times New Roman" w:hAnsi="Times New Roman" w:cs="Times New Roman"/>
          <w:sz w:val="24"/>
          <w:szCs w:val="24"/>
        </w:rPr>
        <w:t>проведенного</w:t>
      </w:r>
      <w:proofErr w:type="gramEnd"/>
      <w:r w:rsidRPr="00ED2E74">
        <w:rPr>
          <w:rFonts w:ascii="Times New Roman" w:hAnsi="Times New Roman" w:cs="Times New Roman"/>
          <w:sz w:val="24"/>
          <w:szCs w:val="24"/>
        </w:rPr>
        <w:t xml:space="preserve"> уполномоченным</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учреждением для заказчиков Волгоградской области, в разрезе закупок </w:t>
      </w:r>
      <w:proofErr w:type="gramStart"/>
      <w:r w:rsidRPr="00ED2E74">
        <w:rPr>
          <w:rFonts w:ascii="Times New Roman" w:hAnsi="Times New Roman" w:cs="Times New Roman"/>
          <w:sz w:val="24"/>
          <w:szCs w:val="24"/>
        </w:rPr>
        <w:t>за</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отчетный период с ______________ по ______________ 20__ г.</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От кого ___________________________________________________________________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(наименование уполномоченного учреждения)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Кому ______________________________________________________________________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(наименование финансового органа Волгоградской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ГРБС ______________________________________________________________________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(наименование главного распорядителя средств областного бюджета)</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Периодичность - еженедельно</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Единица измерения - рублей</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Направляем сведения о бюджетных средствах, сэкономленных по результатам</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определения    поставщиков    (подрядчиков,   исполнителей),   проведенного</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уполномоченным  учреждением для заказчиков Волгоградской области, в </w:t>
      </w:r>
      <w:proofErr w:type="gramStart"/>
      <w:r w:rsidRPr="00ED2E74">
        <w:rPr>
          <w:rFonts w:ascii="Times New Roman" w:hAnsi="Times New Roman" w:cs="Times New Roman"/>
          <w:sz w:val="24"/>
          <w:szCs w:val="24"/>
        </w:rPr>
        <w:t>разрезе</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закупок</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sectPr w:rsidR="0078272A" w:rsidRPr="00ED2E74">
          <w:pgSz w:w="11905" w:h="16838"/>
          <w:pgMar w:top="567" w:right="850" w:bottom="141" w:left="1701"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871"/>
        <w:gridCol w:w="1984"/>
        <w:gridCol w:w="1134"/>
        <w:gridCol w:w="1304"/>
        <w:gridCol w:w="1020"/>
        <w:gridCol w:w="737"/>
        <w:gridCol w:w="1587"/>
      </w:tblGrid>
      <w:tr w:rsidR="0078272A" w:rsidRPr="00ED2E74">
        <w:tc>
          <w:tcPr>
            <w:tcW w:w="1871" w:type="dxa"/>
            <w:tcBorders>
              <w:top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roofErr w:type="gramStart"/>
            <w:r w:rsidRPr="00ED2E74">
              <w:rPr>
                <w:rFonts w:ascii="Times New Roman" w:hAnsi="Times New Roman" w:cs="Times New Roman"/>
                <w:sz w:val="24"/>
                <w:szCs w:val="24"/>
              </w:rPr>
              <w:lastRenderedPageBreak/>
              <w:t xml:space="preserve">Код главного распорядителя средств областного бюджета </w:t>
            </w:r>
            <w:hyperlink w:anchor="Par308" w:history="1">
              <w:r w:rsidRPr="00ED2E74">
                <w:rPr>
                  <w:rFonts w:ascii="Times New Roman" w:hAnsi="Times New Roman" w:cs="Times New Roman"/>
                  <w:color w:val="0000FF"/>
                  <w:sz w:val="24"/>
                  <w:szCs w:val="24"/>
                </w:rPr>
                <w:t>*</w:t>
              </w:r>
            </w:hyperlink>
            <w:r w:rsidRPr="00ED2E74">
              <w:rPr>
                <w:rFonts w:ascii="Times New Roman" w:hAnsi="Times New Roman" w:cs="Times New Roman"/>
                <w:sz w:val="24"/>
                <w:szCs w:val="24"/>
              </w:rPr>
              <w:t>)</w:t>
            </w:r>
            <w:proofErr w:type="gramEnd"/>
          </w:p>
        </w:tc>
        <w:tc>
          <w:tcPr>
            <w:tcW w:w="198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Наименование заказчика</w:t>
            </w:r>
          </w:p>
        </w:tc>
        <w:tc>
          <w:tcPr>
            <w:tcW w:w="113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Форма торгов</w:t>
            </w:r>
          </w:p>
        </w:tc>
        <w:tc>
          <w:tcPr>
            <w:tcW w:w="130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Предмет контракта</w:t>
            </w:r>
          </w:p>
        </w:tc>
        <w:tc>
          <w:tcPr>
            <w:tcW w:w="1020"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Номер электронного извещения</w:t>
            </w:r>
          </w:p>
        </w:tc>
        <w:tc>
          <w:tcPr>
            <w:tcW w:w="737"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Цена контракта</w:t>
            </w:r>
          </w:p>
        </w:tc>
        <w:tc>
          <w:tcPr>
            <w:tcW w:w="1587" w:type="dxa"/>
            <w:tcBorders>
              <w:top w:val="single" w:sz="4" w:space="0" w:color="auto"/>
              <w:left w:val="single" w:sz="4" w:space="0" w:color="auto"/>
              <w:bottom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Сумма экономии бюджетных средств за отчетный период</w:t>
            </w:r>
          </w:p>
        </w:tc>
      </w:tr>
      <w:tr w:rsidR="0078272A" w:rsidRPr="00ED2E74">
        <w:tc>
          <w:tcPr>
            <w:tcW w:w="1871" w:type="dxa"/>
            <w:tcBorders>
              <w:top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3</w:t>
            </w:r>
          </w:p>
        </w:tc>
        <w:tc>
          <w:tcPr>
            <w:tcW w:w="130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4</w:t>
            </w:r>
          </w:p>
        </w:tc>
        <w:tc>
          <w:tcPr>
            <w:tcW w:w="1020"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5</w:t>
            </w:r>
          </w:p>
        </w:tc>
        <w:tc>
          <w:tcPr>
            <w:tcW w:w="737"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6</w:t>
            </w:r>
          </w:p>
        </w:tc>
        <w:tc>
          <w:tcPr>
            <w:tcW w:w="1587" w:type="dxa"/>
            <w:tcBorders>
              <w:top w:val="single" w:sz="4" w:space="0" w:color="auto"/>
              <w:left w:val="single" w:sz="4" w:space="0" w:color="auto"/>
              <w:bottom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7</w:t>
            </w:r>
          </w:p>
        </w:tc>
      </w:tr>
      <w:tr w:rsidR="0078272A" w:rsidRPr="00ED2E74">
        <w:tc>
          <w:tcPr>
            <w:tcW w:w="1871"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1984"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r w:rsidRPr="00ED2E74">
              <w:rPr>
                <w:rFonts w:ascii="Times New Roman" w:hAnsi="Times New Roman" w:cs="Times New Roman"/>
                <w:sz w:val="24"/>
                <w:szCs w:val="24"/>
              </w:rPr>
              <w:t>Всего по главному распорядителю средств областного бюджета</w:t>
            </w:r>
          </w:p>
        </w:tc>
        <w:tc>
          <w:tcPr>
            <w:tcW w:w="1134"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1304"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737"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1587"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r>
    </w:tbl>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Руководитель (уполномоченное лицо) _____________ 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(подпись)      (инициалы, фамилия)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Исполнитель                        _____________ 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(подпись)      (инициалы, фамилия)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(телефон)</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"__" ________________ 20__ г.</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bookmarkStart w:id="23" w:name="Par308"/>
      <w:bookmarkEnd w:id="23"/>
      <w:r w:rsidRPr="00ED2E74">
        <w:rPr>
          <w:rFonts w:ascii="Times New Roman" w:hAnsi="Times New Roman" w:cs="Times New Roman"/>
          <w:sz w:val="24"/>
          <w:szCs w:val="24"/>
        </w:rPr>
        <w:t xml:space="preserve">    *)  В  соответствии  с  ведомственной  структурой  расходов  </w:t>
      </w:r>
      <w:proofErr w:type="gramStart"/>
      <w:r w:rsidRPr="00ED2E74">
        <w:rPr>
          <w:rFonts w:ascii="Times New Roman" w:hAnsi="Times New Roman" w:cs="Times New Roman"/>
          <w:sz w:val="24"/>
          <w:szCs w:val="24"/>
        </w:rPr>
        <w:t>областного</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бюджета</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sectPr w:rsidR="0078272A" w:rsidRPr="00ED2E74">
          <w:pgSz w:w="16838" w:h="11905" w:orient="landscape"/>
          <w:pgMar w:top="1701" w:right="567" w:bottom="850" w:left="141" w:header="0" w:footer="0" w:gutter="0"/>
          <w:cols w:space="720"/>
          <w:noEndnote/>
        </w:sect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right"/>
        <w:outlineLvl w:val="1"/>
        <w:rPr>
          <w:rFonts w:ascii="Times New Roman" w:hAnsi="Times New Roman" w:cs="Times New Roman"/>
          <w:sz w:val="24"/>
          <w:szCs w:val="24"/>
        </w:rPr>
      </w:pPr>
      <w:r w:rsidRPr="00ED2E74">
        <w:rPr>
          <w:rFonts w:ascii="Times New Roman" w:hAnsi="Times New Roman" w:cs="Times New Roman"/>
          <w:sz w:val="24"/>
          <w:szCs w:val="24"/>
        </w:rPr>
        <w:t xml:space="preserve">Приложение </w:t>
      </w:r>
      <w:hyperlink r:id="rId60" w:history="1">
        <w:r w:rsidRPr="00ED2E74">
          <w:rPr>
            <w:rFonts w:ascii="Times New Roman" w:hAnsi="Times New Roman" w:cs="Times New Roman"/>
            <w:color w:val="0000FF"/>
            <w:sz w:val="24"/>
            <w:szCs w:val="24"/>
          </w:rPr>
          <w:t>3</w:t>
        </w:r>
      </w:hyperlink>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к Порядку взаимодействия</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государственного казенного</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учреждения Волгоградской области</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"Центр организации закупок",</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финансового органа Волгоградской</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области и заказчиков Волгоградской</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области при определении поставщиков</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(подрядчиков, исполнителей) для</w:t>
      </w:r>
    </w:p>
    <w:p w:rsidR="0078272A" w:rsidRPr="00ED2E74" w:rsidRDefault="0078272A" w:rsidP="00ED2E74">
      <w:pPr>
        <w:autoSpaceDE w:val="0"/>
        <w:autoSpaceDN w:val="0"/>
        <w:adjustRightInd w:val="0"/>
        <w:spacing w:after="0" w:line="240" w:lineRule="auto"/>
        <w:jc w:val="right"/>
        <w:rPr>
          <w:rFonts w:ascii="Times New Roman" w:hAnsi="Times New Roman" w:cs="Times New Roman"/>
          <w:sz w:val="24"/>
          <w:szCs w:val="24"/>
        </w:rPr>
      </w:pPr>
      <w:r w:rsidRPr="00ED2E74">
        <w:rPr>
          <w:rFonts w:ascii="Times New Roman" w:hAnsi="Times New Roman" w:cs="Times New Roman"/>
          <w:sz w:val="24"/>
          <w:szCs w:val="24"/>
        </w:rPr>
        <w:t>заказчиков Волгоградской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bookmarkStart w:id="24" w:name="Par326"/>
      <w:bookmarkEnd w:id="24"/>
      <w:r w:rsidRPr="00ED2E74">
        <w:rPr>
          <w:rFonts w:ascii="Times New Roman" w:hAnsi="Times New Roman" w:cs="Times New Roman"/>
          <w:sz w:val="24"/>
          <w:szCs w:val="24"/>
        </w:rPr>
        <w:t xml:space="preserve">                           УВЕДОМЛЕНИЕ N 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об экономии бюджетных средств, полученной по результатам определения</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поставщиков (подрядчиков, исполнителей) для заказчиков Волгоградской</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за период с ______________ по ______________ 20__ г.</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От кого ___________________________________________________________________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w:t>
      </w:r>
      <w:proofErr w:type="gramStart"/>
      <w:r w:rsidRPr="00ED2E74">
        <w:rPr>
          <w:rFonts w:ascii="Times New Roman" w:hAnsi="Times New Roman" w:cs="Times New Roman"/>
          <w:sz w:val="24"/>
          <w:szCs w:val="24"/>
        </w:rPr>
        <w:t>[учреждение, уполномоченное на осуществление функций по определению</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поставщиков (подрядчиков, исполнителей) для заказчиков</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w:t>
      </w:r>
      <w:proofErr w:type="gramStart"/>
      <w:r w:rsidRPr="00ED2E74">
        <w:rPr>
          <w:rFonts w:ascii="Times New Roman" w:hAnsi="Times New Roman" w:cs="Times New Roman"/>
          <w:sz w:val="24"/>
          <w:szCs w:val="24"/>
        </w:rPr>
        <w:t>Волгоградской области]</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Кому    ___________________________________________________________________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(наименование главного распорядителя средств областного бюджета)</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Периодичность - еженедельно</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Единица измерения - рублей</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Направляем  сведения  о  сэкономленных  бюджетных  средствах  в  результате</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определения   поставщиков   (подрядчиков,   исполнителей)   для  заказчиков</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Волгоградской области</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sectPr w:rsidR="0078272A" w:rsidRPr="00ED2E74">
          <w:pgSz w:w="11905" w:h="16838"/>
          <w:pgMar w:top="567" w:right="850" w:bottom="141" w:left="1701"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40"/>
        <w:gridCol w:w="4139"/>
        <w:gridCol w:w="850"/>
        <w:gridCol w:w="737"/>
        <w:gridCol w:w="624"/>
        <w:gridCol w:w="737"/>
        <w:gridCol w:w="964"/>
      </w:tblGrid>
      <w:tr w:rsidR="0078272A" w:rsidRPr="00ED2E74">
        <w:tc>
          <w:tcPr>
            <w:tcW w:w="1540" w:type="dxa"/>
            <w:tcBorders>
              <w:top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proofErr w:type="gramStart"/>
            <w:r w:rsidRPr="00ED2E74">
              <w:rPr>
                <w:rFonts w:ascii="Times New Roman" w:hAnsi="Times New Roman" w:cs="Times New Roman"/>
                <w:sz w:val="24"/>
                <w:szCs w:val="24"/>
              </w:rPr>
              <w:lastRenderedPageBreak/>
              <w:t xml:space="preserve">Код главного распорядителя средств областного бюджета </w:t>
            </w:r>
            <w:hyperlink w:anchor="Par392" w:history="1">
              <w:r w:rsidRPr="00ED2E74">
                <w:rPr>
                  <w:rFonts w:ascii="Times New Roman" w:hAnsi="Times New Roman" w:cs="Times New Roman"/>
                  <w:color w:val="0000FF"/>
                  <w:sz w:val="24"/>
                  <w:szCs w:val="24"/>
                </w:rPr>
                <w:t>*</w:t>
              </w:r>
            </w:hyperlink>
            <w:r w:rsidRPr="00ED2E74">
              <w:rPr>
                <w:rFonts w:ascii="Times New Roman" w:hAnsi="Times New Roman" w:cs="Times New Roman"/>
                <w:sz w:val="24"/>
                <w:szCs w:val="24"/>
              </w:rPr>
              <w:t>)</w:t>
            </w:r>
            <w:proofErr w:type="gramEnd"/>
          </w:p>
        </w:tc>
        <w:tc>
          <w:tcPr>
            <w:tcW w:w="4139"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Наименование главного распорядителя средств областного бюджета/заказчика</w:t>
            </w:r>
          </w:p>
        </w:tc>
        <w:tc>
          <w:tcPr>
            <w:tcW w:w="850"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Форма торгов</w:t>
            </w:r>
          </w:p>
        </w:tc>
        <w:tc>
          <w:tcPr>
            <w:tcW w:w="737"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Предмет контракта</w:t>
            </w:r>
          </w:p>
        </w:tc>
        <w:tc>
          <w:tcPr>
            <w:tcW w:w="62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N электронного извещения</w:t>
            </w:r>
          </w:p>
        </w:tc>
        <w:tc>
          <w:tcPr>
            <w:tcW w:w="737"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Цена контракта</w:t>
            </w:r>
          </w:p>
        </w:tc>
        <w:tc>
          <w:tcPr>
            <w:tcW w:w="964" w:type="dxa"/>
            <w:tcBorders>
              <w:top w:val="single" w:sz="4" w:space="0" w:color="auto"/>
              <w:left w:val="single" w:sz="4" w:space="0" w:color="auto"/>
              <w:bottom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Сумма экономии бюджетных средств за отчетный период</w:t>
            </w:r>
          </w:p>
        </w:tc>
      </w:tr>
      <w:tr w:rsidR="0078272A" w:rsidRPr="00ED2E74">
        <w:tc>
          <w:tcPr>
            <w:tcW w:w="1540" w:type="dxa"/>
            <w:tcBorders>
              <w:top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1</w:t>
            </w:r>
          </w:p>
        </w:tc>
        <w:tc>
          <w:tcPr>
            <w:tcW w:w="4139"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3</w:t>
            </w:r>
          </w:p>
        </w:tc>
        <w:tc>
          <w:tcPr>
            <w:tcW w:w="737"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5</w:t>
            </w:r>
          </w:p>
        </w:tc>
        <w:tc>
          <w:tcPr>
            <w:tcW w:w="737"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6</w:t>
            </w:r>
          </w:p>
        </w:tc>
        <w:tc>
          <w:tcPr>
            <w:tcW w:w="964" w:type="dxa"/>
            <w:tcBorders>
              <w:top w:val="single" w:sz="4" w:space="0" w:color="auto"/>
              <w:left w:val="single" w:sz="4" w:space="0" w:color="auto"/>
              <w:bottom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7</w:t>
            </w:r>
          </w:p>
        </w:tc>
      </w:tr>
      <w:tr w:rsidR="0078272A" w:rsidRPr="00ED2E74">
        <w:tc>
          <w:tcPr>
            <w:tcW w:w="1540"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r w:rsidRPr="00ED2E74">
              <w:rPr>
                <w:rFonts w:ascii="Times New Roman" w:hAnsi="Times New Roman" w:cs="Times New Roman"/>
                <w:sz w:val="24"/>
                <w:szCs w:val="24"/>
              </w:rPr>
              <w:t>Итого по главному распорядителю средств областного бюджета</w:t>
            </w:r>
          </w:p>
        </w:tc>
        <w:tc>
          <w:tcPr>
            <w:tcW w:w="850"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737"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737"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964" w:type="dxa"/>
            <w:tcBorders>
              <w:top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r>
    </w:tbl>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046"/>
        <w:gridCol w:w="1644"/>
        <w:gridCol w:w="340"/>
        <w:gridCol w:w="2608"/>
      </w:tblGrid>
      <w:tr w:rsidR="0078272A" w:rsidRPr="00ED2E74">
        <w:tc>
          <w:tcPr>
            <w:tcW w:w="5046"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r w:rsidRPr="00ED2E74">
              <w:rPr>
                <w:rFonts w:ascii="Times New Roman" w:hAnsi="Times New Roman" w:cs="Times New Roman"/>
                <w:sz w:val="24"/>
                <w:szCs w:val="24"/>
              </w:rPr>
              <w:t>Руководитель (уполномоченное лицо)</w:t>
            </w:r>
          </w:p>
        </w:tc>
        <w:tc>
          <w:tcPr>
            <w:tcW w:w="164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340"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r>
      <w:tr w:rsidR="0078272A" w:rsidRPr="00ED2E74">
        <w:tc>
          <w:tcPr>
            <w:tcW w:w="5046"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(подпись)</w:t>
            </w:r>
          </w:p>
        </w:tc>
        <w:tc>
          <w:tcPr>
            <w:tcW w:w="340"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(инициалы, фамилия)</w:t>
            </w:r>
          </w:p>
        </w:tc>
      </w:tr>
      <w:tr w:rsidR="0078272A" w:rsidRPr="00ED2E74">
        <w:tc>
          <w:tcPr>
            <w:tcW w:w="5046"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r w:rsidRPr="00ED2E74">
              <w:rPr>
                <w:rFonts w:ascii="Times New Roman" w:hAnsi="Times New Roman" w:cs="Times New Roman"/>
                <w:sz w:val="24"/>
                <w:szCs w:val="24"/>
              </w:rPr>
              <w:t>Исполнитель</w:t>
            </w:r>
          </w:p>
        </w:tc>
        <w:tc>
          <w:tcPr>
            <w:tcW w:w="164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340"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r>
      <w:tr w:rsidR="0078272A" w:rsidRPr="00ED2E74">
        <w:tc>
          <w:tcPr>
            <w:tcW w:w="5046"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(подпись)</w:t>
            </w:r>
          </w:p>
        </w:tc>
        <w:tc>
          <w:tcPr>
            <w:tcW w:w="340"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78272A" w:rsidRPr="00ED2E74" w:rsidRDefault="0078272A" w:rsidP="00ED2E74">
            <w:pPr>
              <w:autoSpaceDE w:val="0"/>
              <w:autoSpaceDN w:val="0"/>
              <w:adjustRightInd w:val="0"/>
              <w:spacing w:after="0" w:line="240" w:lineRule="auto"/>
              <w:jc w:val="center"/>
              <w:rPr>
                <w:rFonts w:ascii="Times New Roman" w:hAnsi="Times New Roman" w:cs="Times New Roman"/>
                <w:sz w:val="24"/>
                <w:szCs w:val="24"/>
              </w:rPr>
            </w:pPr>
            <w:r w:rsidRPr="00ED2E74">
              <w:rPr>
                <w:rFonts w:ascii="Times New Roman" w:hAnsi="Times New Roman" w:cs="Times New Roman"/>
                <w:sz w:val="24"/>
                <w:szCs w:val="24"/>
              </w:rPr>
              <w:t>(инициалы, фамилия)</w:t>
            </w:r>
          </w:p>
        </w:tc>
      </w:tr>
    </w:tbl>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(телефон)</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"___" ______________ 20__ г.</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 xml:space="preserve"> _____________________________________________________________</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bookmarkStart w:id="25" w:name="Par392"/>
      <w:bookmarkEnd w:id="25"/>
      <w:r w:rsidRPr="00ED2E74">
        <w:rPr>
          <w:rFonts w:ascii="Times New Roman" w:hAnsi="Times New Roman" w:cs="Times New Roman"/>
          <w:sz w:val="24"/>
          <w:szCs w:val="24"/>
        </w:rPr>
        <w:t xml:space="preserve">    *) В  соответствии  с  ведомственной  структурой  расходов   </w:t>
      </w:r>
      <w:proofErr w:type="gramStart"/>
      <w:r w:rsidRPr="00ED2E74">
        <w:rPr>
          <w:rFonts w:ascii="Times New Roman" w:hAnsi="Times New Roman" w:cs="Times New Roman"/>
          <w:sz w:val="24"/>
          <w:szCs w:val="24"/>
        </w:rPr>
        <w:t>областного</w:t>
      </w:r>
      <w:proofErr w:type="gramEnd"/>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r w:rsidRPr="00ED2E74">
        <w:rPr>
          <w:rFonts w:ascii="Times New Roman" w:hAnsi="Times New Roman" w:cs="Times New Roman"/>
          <w:sz w:val="24"/>
          <w:szCs w:val="24"/>
        </w:rPr>
        <w:t>бюджета.</w:t>
      </w: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78272A" w:rsidRPr="00ED2E74" w:rsidRDefault="0078272A" w:rsidP="00ED2E74">
      <w:pPr>
        <w:autoSpaceDE w:val="0"/>
        <w:autoSpaceDN w:val="0"/>
        <w:adjustRightInd w:val="0"/>
        <w:spacing w:after="0" w:line="240" w:lineRule="auto"/>
        <w:jc w:val="both"/>
        <w:rPr>
          <w:rFonts w:ascii="Times New Roman" w:hAnsi="Times New Roman" w:cs="Times New Roman"/>
          <w:sz w:val="24"/>
          <w:szCs w:val="24"/>
        </w:rPr>
      </w:pPr>
    </w:p>
    <w:p w:rsidR="00312329" w:rsidRPr="00ED2E74" w:rsidRDefault="00312329" w:rsidP="00ED2E74">
      <w:pPr>
        <w:spacing w:after="0"/>
        <w:rPr>
          <w:rFonts w:ascii="Times New Roman" w:hAnsi="Times New Roman" w:cs="Times New Roman"/>
          <w:sz w:val="24"/>
          <w:szCs w:val="24"/>
        </w:rPr>
      </w:pPr>
    </w:p>
    <w:sectPr w:rsidR="00312329" w:rsidRPr="00ED2E74" w:rsidSect="0014654F">
      <w:pgSz w:w="16838" w:h="11905" w:orient="landscape"/>
      <w:pgMar w:top="1701" w:right="567" w:bottom="850" w:left="14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6B1"/>
    <w:rsid w:val="00312329"/>
    <w:rsid w:val="006E76B1"/>
    <w:rsid w:val="0078272A"/>
    <w:rsid w:val="00ED2E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6BB5328D3039879E2787FBD1B9C12CD7FAA333A665CA8E638A82ED4C038CFDBB62792393E77D233y4t4G" TargetMode="External"/><Relationship Id="rId18" Type="http://schemas.openxmlformats.org/officeDocument/2006/relationships/hyperlink" Target="consultantplus://offline/ref=C6BB5328D3039879E27861B00DF04DC87DA36C346F50A0B86DFC28839F68C98EF667946C7D33DE3047CB335Ay1t7G" TargetMode="External"/><Relationship Id="rId26" Type="http://schemas.openxmlformats.org/officeDocument/2006/relationships/hyperlink" Target="consultantplus://offline/ref=C6BB5328D3039879E27861B00DF04DC87DA36C346F57A4B365FC28839F68C98EF667946C7D33DE3047CB335By1tDG" TargetMode="External"/><Relationship Id="rId39" Type="http://schemas.openxmlformats.org/officeDocument/2006/relationships/hyperlink" Target="consultantplus://offline/ref=C6BB5328D3039879E2787FBD1B9C12CD7FAA333A665CA8E638A82ED4C038CFDBB62792393E77D233y4t4G" TargetMode="External"/><Relationship Id="rId21" Type="http://schemas.openxmlformats.org/officeDocument/2006/relationships/hyperlink" Target="consultantplus://offline/ref=C6BB5328D3039879E27861B00DF04DC87DA36C346F55ABB364FA28839F68C98EF667946C7D33DE3047CB335By1tDG" TargetMode="External"/><Relationship Id="rId34" Type="http://schemas.openxmlformats.org/officeDocument/2006/relationships/hyperlink" Target="consultantplus://offline/ref=C6BB5328D3039879E27861B00DF04DC87DA36C346F50A0B86DFC28839F68C98EF667946C7D33DE3047CB3359y1t4G" TargetMode="External"/><Relationship Id="rId42" Type="http://schemas.openxmlformats.org/officeDocument/2006/relationships/hyperlink" Target="consultantplus://offline/ref=C6BB5328D3039879E2787FBD1B9C12CD7FAA333A665CA8E638A82ED4C038CFDBB62792393E77D233y4t4G" TargetMode="External"/><Relationship Id="rId47" Type="http://schemas.openxmlformats.org/officeDocument/2006/relationships/hyperlink" Target="consultantplus://offline/ref=C6BB5328D3039879E27861B00DF04DC87DA36C346F50A0B86DFC28839F68C98EF667946C7D33DE3047CB3359y1t3G" TargetMode="External"/><Relationship Id="rId50" Type="http://schemas.openxmlformats.org/officeDocument/2006/relationships/hyperlink" Target="consultantplus://offline/ref=C6BB5328D3039879E2787FBD1B9C12CD7FAA333A665CA8E638A82ED4C0y3t8G" TargetMode="External"/><Relationship Id="rId55" Type="http://schemas.openxmlformats.org/officeDocument/2006/relationships/hyperlink" Target="consultantplus://offline/ref=C6BB5328D3039879E27861B00DF04DC87DA36C346F50A0B86DFC28839F68C98EF667946C7D33DE3047CB3359y1tCG" TargetMode="External"/><Relationship Id="rId7" Type="http://schemas.openxmlformats.org/officeDocument/2006/relationships/hyperlink" Target="consultantplus://offline/ref=C6BB5328D3039879E27861B00DF04DC87DA36C346F57A4B365FC28839F68C98EF667946C7D33DE3047CB335By1t0G" TargetMode="External"/><Relationship Id="rId2" Type="http://schemas.microsoft.com/office/2007/relationships/stylesWithEffects" Target="stylesWithEffects.xml"/><Relationship Id="rId16" Type="http://schemas.openxmlformats.org/officeDocument/2006/relationships/hyperlink" Target="consultantplus://offline/ref=C6BB5328D3039879E27861B00DF04DC87DA36C346F50A0B86DFC28839F68C98EF667946C7D33DE3047CB335By1tCG" TargetMode="External"/><Relationship Id="rId20" Type="http://schemas.openxmlformats.org/officeDocument/2006/relationships/hyperlink" Target="consultantplus://offline/ref=C6BB5328D3039879E27861B00DF04DC87DA36C346F50A0B86DFC28839F68C98EF667946C7D33DE3047CB335Ay1t6G" TargetMode="External"/><Relationship Id="rId29" Type="http://schemas.openxmlformats.org/officeDocument/2006/relationships/hyperlink" Target="consultantplus://offline/ref=C6BB5328D3039879E27861B00DF04DC87DA36C346F56ABB064F928839F68C98EF667946C7D33DE3047CB335Ay1t1G" TargetMode="External"/><Relationship Id="rId41" Type="http://schemas.openxmlformats.org/officeDocument/2006/relationships/hyperlink" Target="consultantplus://offline/ref=C6BB5328D3039879E27861B00DF04DC87DA36C346F50A0B86DFC28839F68C98EF667946C7D33DE3047CB3359y1t7G" TargetMode="External"/><Relationship Id="rId54" Type="http://schemas.openxmlformats.org/officeDocument/2006/relationships/hyperlink" Target="consultantplus://offline/ref=C6BB5328D3039879E2787FBD1B9C12CD7FAA333A665CA8E638A82ED4C0y3t8G"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C6BB5328D3039879E27861B00DF04DC87DA36C346F56ABB064F928839F68C98EF667946C7D33DE3047CB335By1t0G" TargetMode="External"/><Relationship Id="rId11" Type="http://schemas.openxmlformats.org/officeDocument/2006/relationships/hyperlink" Target="consultantplus://offline/ref=C6BB5328D3039879E27861B00DF04DC87DA36C346F55ABB364FA28839F68C98EF667946C7D33DE3047CB335By1t2G" TargetMode="External"/><Relationship Id="rId24" Type="http://schemas.openxmlformats.org/officeDocument/2006/relationships/hyperlink" Target="consultantplus://offline/ref=C6BB5328D3039879E27861B00DF04DC87DA36C346F50A0B86DFC28839F68C98EF667946C7D33DE3047CB335Ay1t0G" TargetMode="External"/><Relationship Id="rId32" Type="http://schemas.openxmlformats.org/officeDocument/2006/relationships/hyperlink" Target="consultantplus://offline/ref=C6BB5328D3039879E27861B00DF04DC87DA36C346F57A4B365FC28839F68C98EF667946C7D33DE3047CB335Ay1t5G" TargetMode="External"/><Relationship Id="rId37" Type="http://schemas.openxmlformats.org/officeDocument/2006/relationships/hyperlink" Target="consultantplus://offline/ref=C6BB5328D3039879E2787FBD1B9C12CD7FAA333D6A51A8E638A82ED4C0y3t8G" TargetMode="External"/><Relationship Id="rId40" Type="http://schemas.openxmlformats.org/officeDocument/2006/relationships/hyperlink" Target="consultantplus://offline/ref=C6BB5328D3039879E2787FBD1B9C12CD7FA935316657A8E638A82ED4C038CFDBB62792393E77D333y4t1G" TargetMode="External"/><Relationship Id="rId45" Type="http://schemas.openxmlformats.org/officeDocument/2006/relationships/hyperlink" Target="consultantplus://offline/ref=C6BB5328D3039879E27861B00DF04DC87DA36C346F50A0B86DFC28839F68C98EF667946C7D33DE3047CB3359y1t0G" TargetMode="External"/><Relationship Id="rId53" Type="http://schemas.openxmlformats.org/officeDocument/2006/relationships/hyperlink" Target="consultantplus://offline/ref=C6BB5328D3039879E2787FBD1B9C12CD7FAA333A665CA8E638A82ED4C0y3t8G" TargetMode="External"/><Relationship Id="rId58" Type="http://schemas.openxmlformats.org/officeDocument/2006/relationships/hyperlink" Target="consultantplus://offline/ref=C6BB5328D3039879E27861B00DF04DC87DA36C346F57AAB06DF828839F68C98EF667946C7D33DE3047CB335By1t3G" TargetMode="External"/><Relationship Id="rId5" Type="http://schemas.openxmlformats.org/officeDocument/2006/relationships/hyperlink" Target="consultantplus://offline/ref=C6BB5328D3039879E27861B00DF04DC87DA36C346F55ABB364FA28839F68C98EF667946C7D33DE3047CB335By1t0G" TargetMode="External"/><Relationship Id="rId15" Type="http://schemas.openxmlformats.org/officeDocument/2006/relationships/hyperlink" Target="consultantplus://offline/ref=C6BB5328D3039879E2787FBD1B9C12CD7FA935316657A8E638A82ED4C038CFDBB62792393E77D333y4t1G" TargetMode="External"/><Relationship Id="rId23" Type="http://schemas.openxmlformats.org/officeDocument/2006/relationships/hyperlink" Target="consultantplus://offline/ref=C6BB5328D3039879E27861B00DF04DC87DA36C346F56ABB064F928839F68C98EF667946C7D33DE3047CB335Ay1t4G" TargetMode="External"/><Relationship Id="rId28" Type="http://schemas.openxmlformats.org/officeDocument/2006/relationships/hyperlink" Target="consultantplus://offline/ref=C6BB5328D3039879E2787FBD1B9C12CD7CAE363A6E51A8E638A82ED4C038CFDBB62792393E77D330y4t5G" TargetMode="External"/><Relationship Id="rId36" Type="http://schemas.openxmlformats.org/officeDocument/2006/relationships/hyperlink" Target="consultantplus://offline/ref=C6BB5328D3039879E2787FBD1B9C12CD7FAA32306751A8E638A82ED4C0y3t8G" TargetMode="External"/><Relationship Id="rId49" Type="http://schemas.openxmlformats.org/officeDocument/2006/relationships/hyperlink" Target="consultantplus://offline/ref=C6BB5328D3039879E2787FBD1B9C12CD7FAA333A665CA8E638A82ED4C0y3t8G" TargetMode="External"/><Relationship Id="rId57" Type="http://schemas.openxmlformats.org/officeDocument/2006/relationships/hyperlink" Target="consultantplus://offline/ref=C6BB5328D3039879E27861B00DF04DC87DA36C346F50A0B86DFC28839F68C98EF667946C7D33DE3047CB3358y1t5G" TargetMode="External"/><Relationship Id="rId61" Type="http://schemas.openxmlformats.org/officeDocument/2006/relationships/fontTable" Target="fontTable.xml"/><Relationship Id="rId10" Type="http://schemas.openxmlformats.org/officeDocument/2006/relationships/hyperlink" Target="consultantplus://offline/ref=C6BB5328D3039879E2787FBD1B9C12CD7FAA333A665CA8E638A82ED4C038CFDBB62792393E77D138y4t6G" TargetMode="External"/><Relationship Id="rId19" Type="http://schemas.openxmlformats.org/officeDocument/2006/relationships/hyperlink" Target="consultantplus://offline/ref=C6BB5328D3039879E2787FBD1B9C12CD7FA935316657A8E638A82ED4C038CFDBB62792393E77D333y4t1G" TargetMode="External"/><Relationship Id="rId31" Type="http://schemas.openxmlformats.org/officeDocument/2006/relationships/hyperlink" Target="consultantplus://offline/ref=C6BB5328D3039879E27861B00DF04DC87DA36C346F50A0B86DFC28839F68C98EF667946C7D33DE3047CB3359y1t5G" TargetMode="External"/><Relationship Id="rId44" Type="http://schemas.openxmlformats.org/officeDocument/2006/relationships/hyperlink" Target="consultantplus://offline/ref=C6BB5328D3039879E27861B00DF04DC87DA36C346F50A0B86DFC28839F68C98EF667946C7D33DE3047CB3359y1t1G" TargetMode="External"/><Relationship Id="rId52" Type="http://schemas.openxmlformats.org/officeDocument/2006/relationships/hyperlink" Target="consultantplus://offline/ref=C6BB5328D3039879E27861B00DF04DC87DA36C346F50A0B86DFC28839F68C98EF667946C7D33DE3047CB3359y1tDG" TargetMode="External"/><Relationship Id="rId60" Type="http://schemas.openxmlformats.org/officeDocument/2006/relationships/hyperlink" Target="consultantplus://offline/ref=C6BB5328D3039879E27861B00DF04DC87DA36C346F55ABB364FA28839F68C98EF667946C7D33DE3047CB3359y1t5G" TargetMode="External"/><Relationship Id="rId4" Type="http://schemas.openxmlformats.org/officeDocument/2006/relationships/webSettings" Target="webSettings.xml"/><Relationship Id="rId9" Type="http://schemas.openxmlformats.org/officeDocument/2006/relationships/hyperlink" Target="consultantplus://offline/ref=C6BB5328D3039879E27861B00DF04DC87DA36C346F50A0B86DFC28839F68C98EF667946C7D33DE3047CB335By1t0G" TargetMode="External"/><Relationship Id="rId14" Type="http://schemas.openxmlformats.org/officeDocument/2006/relationships/hyperlink" Target="consultantplus://offline/ref=C6BB5328D3039879E27861B00DF04DC87DA36C346F50A0B86DFC28839F68C98EF667946C7D33DE3047CB335By1tDG" TargetMode="External"/><Relationship Id="rId22" Type="http://schemas.openxmlformats.org/officeDocument/2006/relationships/hyperlink" Target="consultantplus://offline/ref=C6BB5328D3039879E27861B00DF04DC87DA36C346F56ABB064F928839F68C98EF667946C7D33DE3047CB335By1t2G" TargetMode="External"/><Relationship Id="rId27" Type="http://schemas.openxmlformats.org/officeDocument/2006/relationships/hyperlink" Target="consultantplus://offline/ref=C6BB5328D3039879E27861B00DF04DC87DA36C346F56ABB064F928839F68C98EF667946C7D33DE3047CB335Ay1t6G" TargetMode="External"/><Relationship Id="rId30" Type="http://schemas.openxmlformats.org/officeDocument/2006/relationships/hyperlink" Target="consultantplus://offline/ref=C6BB5328D3039879E27861B00DF04DC87DA36C346F55ABB364FA28839F68C98EF667946C7D33DE3047CB335Ay1t6G" TargetMode="External"/><Relationship Id="rId35" Type="http://schemas.openxmlformats.org/officeDocument/2006/relationships/hyperlink" Target="consultantplus://offline/ref=C6BB5328D3039879E2787FBD1B9C12CD7FA0353C6502FFE469FD20yDt1G" TargetMode="External"/><Relationship Id="rId43" Type="http://schemas.openxmlformats.org/officeDocument/2006/relationships/hyperlink" Target="consultantplus://offline/ref=C6BB5328D3039879E2787FBD1B9C12CD7FA935316657A8E638A82ED4C038CFDBB62792393E77D333y4t1G" TargetMode="External"/><Relationship Id="rId48" Type="http://schemas.openxmlformats.org/officeDocument/2006/relationships/hyperlink" Target="consultantplus://offline/ref=C6BB5328D3039879E2787FBD1B9C12CD7FAA333A665CA8E638A82ED4C0y3t8G" TargetMode="External"/><Relationship Id="rId56" Type="http://schemas.openxmlformats.org/officeDocument/2006/relationships/hyperlink" Target="consultantplus://offline/ref=C6BB5328D3039879E27861B00DF04DC87DA36C346F50A0B86DFC28839F68C98EF667946C7D33DE3047CB3358y1t5G" TargetMode="External"/><Relationship Id="rId8" Type="http://schemas.openxmlformats.org/officeDocument/2006/relationships/hyperlink" Target="consultantplus://offline/ref=C6BB5328D3039879E27861B00DF04DC87DA36C346F57AAB06DF828839F68C98EF667946C7D33DE3047CB335By1t0G" TargetMode="External"/><Relationship Id="rId51" Type="http://schemas.openxmlformats.org/officeDocument/2006/relationships/hyperlink" Target="consultantplus://offline/ref=C6BB5328D3039879E2787FBD1B9C12CD7FAA333A665CA8E638A82ED4C0y3t8G" TargetMode="External"/><Relationship Id="rId3" Type="http://schemas.openxmlformats.org/officeDocument/2006/relationships/settings" Target="settings.xml"/><Relationship Id="rId12" Type="http://schemas.openxmlformats.org/officeDocument/2006/relationships/hyperlink" Target="consultantplus://offline/ref=C6BB5328D3039879E27861B00DF04DC87DA36C346F57A4B365FC28839F68C98EF667946C7D33DE3047CB335By1t2G" TargetMode="External"/><Relationship Id="rId17" Type="http://schemas.openxmlformats.org/officeDocument/2006/relationships/hyperlink" Target="consultantplus://offline/ref=C6BB5328D3039879E2787FBD1B9C12CD7FAA333A665CA8E638A82ED4C038CFDBB62792393E77D233y4t4G" TargetMode="External"/><Relationship Id="rId25" Type="http://schemas.openxmlformats.org/officeDocument/2006/relationships/hyperlink" Target="consultantplus://offline/ref=C6BB5328D3039879E27861B00DF04DC87DA36C346F50A0B86DFC28839F68C98EF667946C7D33DE3047CB3359y1t5G" TargetMode="External"/><Relationship Id="rId33" Type="http://schemas.openxmlformats.org/officeDocument/2006/relationships/hyperlink" Target="consultantplus://offline/ref=C6BB5328D3039879E27861B00DF04DC87DA36C346F57AAB06DF828839F68C98EF667946C7D33DE3047CB335By1t3G" TargetMode="External"/><Relationship Id="rId38" Type="http://schemas.openxmlformats.org/officeDocument/2006/relationships/hyperlink" Target="consultantplus://offline/ref=C6BB5328D3039879E2787FBD1B9C12CD7FAA333A665CA8E638A82ED4C038CFDBB62792393E77D138y4t6G" TargetMode="External"/><Relationship Id="rId46" Type="http://schemas.openxmlformats.org/officeDocument/2006/relationships/hyperlink" Target="consultantplus://offline/ref=C6BB5328D3039879E2787FBD1B9C12CD7FAA333A665CA8E638A82ED4C038CFDBB62792393E77D039y4t1G" TargetMode="External"/><Relationship Id="rId59" Type="http://schemas.openxmlformats.org/officeDocument/2006/relationships/hyperlink" Target="consultantplus://offline/ref=C6BB5328D3039879E27861B00DF04DC87DA36C346F57AAB06DF828839F68C98EF667946C7D33DE3047CB3359y1t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6212</Words>
  <Characters>35413</Characters>
  <Application>Microsoft Office Word</Application>
  <DocSecurity>0</DocSecurity>
  <Lines>295</Lines>
  <Paragraphs>83</Paragraphs>
  <ScaleCrop>false</ScaleCrop>
  <Company/>
  <LinksUpToDate>false</LinksUpToDate>
  <CharactersWithSpaces>41542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Панферова Вера Александровна</dc:creator>
  <cp:keywords/>
  <dc:description/>
  <cp:lastModifiedBy>Панферова Вера Александровна</cp:lastModifiedBy>
  <cp:revision>3</cp:revision>
  <dcterms:created xsi:type="dcterms:W3CDTF">2017-09-27T06:46:00Z</dcterms:created>
  <dcterms:modified xsi:type="dcterms:W3CDTF">2017-09-27T07:32:00Z</dcterms:modified>
</cp:coreProperties>
</file>